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AC0" w:rsidRPr="00904AC0" w:rsidRDefault="00904AC0" w:rsidP="00904AC0">
      <w:pPr>
        <w:pStyle w:val="a3"/>
        <w:tabs>
          <w:tab w:val="right" w:pos="9638"/>
        </w:tabs>
        <w:ind w:right="-57"/>
        <w:rPr>
          <w:rFonts w:ascii="Arial" w:eastAsia="Arial Unicode MS" w:hAnsi="Arial" w:cs="Arial"/>
          <w:b/>
          <w:bCs/>
          <w:sz w:val="24"/>
        </w:rPr>
      </w:pPr>
      <w:r w:rsidRPr="00904AC0">
        <w:rPr>
          <w:rFonts w:ascii="Arial" w:eastAsia="Arial Unicode MS" w:hAnsi="Arial" w:cs="Arial"/>
          <w:b/>
          <w:bCs/>
          <w:sz w:val="24"/>
        </w:rPr>
        <w:t>3GPP TSG-WG SA2 Meeting #14</w:t>
      </w:r>
      <w:r w:rsidR="005A3F1C">
        <w:rPr>
          <w:rFonts w:ascii="Arial" w:eastAsia="Arial Unicode MS" w:hAnsi="Arial" w:cs="Arial"/>
          <w:b/>
          <w:bCs/>
          <w:sz w:val="24"/>
        </w:rPr>
        <w:t>7</w:t>
      </w:r>
      <w:r w:rsidRPr="00904AC0">
        <w:rPr>
          <w:rFonts w:ascii="Arial" w:eastAsia="Arial Unicode MS" w:hAnsi="Arial" w:cs="Arial"/>
          <w:b/>
          <w:bCs/>
          <w:sz w:val="24"/>
        </w:rPr>
        <w:t xml:space="preserve">E e-meeting </w:t>
      </w:r>
      <w:r w:rsidRPr="00904AC0">
        <w:rPr>
          <w:rFonts w:ascii="Arial" w:eastAsia="Arial Unicode MS" w:hAnsi="Arial" w:cs="Arial"/>
          <w:b/>
          <w:bCs/>
          <w:sz w:val="24"/>
        </w:rPr>
        <w:tab/>
      </w:r>
      <w:r>
        <w:rPr>
          <w:rFonts w:ascii="Arial" w:eastAsia="Arial Unicode MS" w:hAnsi="Arial" w:cs="Arial"/>
          <w:b/>
          <w:bCs/>
          <w:sz w:val="24"/>
        </w:rPr>
        <w:tab/>
      </w:r>
      <w:r w:rsidRPr="00904AC0">
        <w:rPr>
          <w:rFonts w:ascii="Arial" w:eastAsia="Arial Unicode MS" w:hAnsi="Arial" w:cs="Arial"/>
          <w:b/>
          <w:bCs/>
          <w:sz w:val="24"/>
        </w:rPr>
        <w:t>S2-</w:t>
      </w:r>
      <w:r w:rsidR="00FF71F9" w:rsidRPr="00904AC0">
        <w:rPr>
          <w:rFonts w:ascii="Arial" w:eastAsia="Arial Unicode MS" w:hAnsi="Arial" w:cs="Arial"/>
          <w:b/>
          <w:bCs/>
          <w:sz w:val="24"/>
        </w:rPr>
        <w:t>210</w:t>
      </w:r>
      <w:r w:rsidR="00FF71F9">
        <w:rPr>
          <w:rFonts w:ascii="Arial" w:eastAsia="Arial Unicode MS" w:hAnsi="Arial" w:cs="Arial"/>
          <w:b/>
          <w:bCs/>
          <w:sz w:val="24"/>
        </w:rPr>
        <w:t>7860</w:t>
      </w:r>
    </w:p>
    <w:p w:rsidR="00097BCA" w:rsidRPr="000229F0" w:rsidRDefault="00904AC0" w:rsidP="00904AC0">
      <w:pPr>
        <w:pBdr>
          <w:bottom w:val="single" w:sz="6" w:space="0" w:color="auto"/>
        </w:pBdr>
        <w:tabs>
          <w:tab w:val="right" w:pos="9638"/>
        </w:tabs>
        <w:rPr>
          <w:rFonts w:ascii="Arial" w:hAnsi="Arial"/>
          <w:b/>
          <w:noProof/>
          <w:sz w:val="24"/>
        </w:rPr>
      </w:pPr>
      <w:r>
        <w:rPr>
          <w:rFonts w:ascii="Arial" w:eastAsia="Arial Unicode MS" w:hAnsi="Arial" w:cs="Arial"/>
          <w:b/>
          <w:bCs/>
          <w:sz w:val="24"/>
        </w:rPr>
        <w:t xml:space="preserve">Elbonia, </w:t>
      </w:r>
      <w:r w:rsidR="005A3F1C">
        <w:rPr>
          <w:rFonts w:ascii="Arial" w:eastAsia="Arial Unicode MS" w:hAnsi="Arial" w:cs="Arial"/>
          <w:b/>
          <w:bCs/>
          <w:sz w:val="24"/>
        </w:rPr>
        <w:t>October</w:t>
      </w:r>
      <w:r w:rsidR="00101520" w:rsidRPr="00101520">
        <w:rPr>
          <w:rFonts w:ascii="Arial" w:eastAsia="Arial Unicode MS" w:hAnsi="Arial" w:cs="Arial"/>
          <w:b/>
          <w:bCs/>
          <w:sz w:val="24"/>
        </w:rPr>
        <w:t xml:space="preserve"> </w:t>
      </w:r>
      <w:r w:rsidR="005A3F1C">
        <w:rPr>
          <w:rFonts w:ascii="Arial" w:eastAsia="Arial Unicode MS" w:hAnsi="Arial" w:cs="Arial"/>
          <w:b/>
          <w:bCs/>
          <w:sz w:val="24"/>
        </w:rPr>
        <w:t>18</w:t>
      </w:r>
      <w:r w:rsidR="00101520" w:rsidRPr="00101520">
        <w:rPr>
          <w:rFonts w:ascii="Arial" w:eastAsia="Arial Unicode MS" w:hAnsi="Arial" w:cs="Arial"/>
          <w:b/>
          <w:bCs/>
          <w:sz w:val="24"/>
        </w:rPr>
        <w:t xml:space="preserve"> – 2</w:t>
      </w:r>
      <w:r w:rsidR="005A3F1C">
        <w:rPr>
          <w:rFonts w:ascii="Arial" w:eastAsia="Arial Unicode MS" w:hAnsi="Arial" w:cs="Arial"/>
          <w:b/>
          <w:bCs/>
          <w:sz w:val="24"/>
        </w:rPr>
        <w:t>2</w:t>
      </w:r>
      <w:r w:rsidR="00101520" w:rsidRPr="00101520">
        <w:rPr>
          <w:rFonts w:ascii="Arial" w:eastAsia="Arial Unicode MS" w:hAnsi="Arial" w:cs="Arial"/>
          <w:b/>
          <w:bCs/>
          <w:sz w:val="24"/>
        </w:rPr>
        <w:t>, 2021</w:t>
      </w:r>
      <w:r w:rsidR="00097BCA" w:rsidRPr="000229F0">
        <w:rPr>
          <w:rFonts w:ascii="Arial" w:hAnsi="Arial"/>
          <w:b/>
          <w:noProof/>
          <w:sz w:val="24"/>
        </w:rPr>
        <w:tab/>
      </w:r>
    </w:p>
    <w:p w:rsidR="00972700" w:rsidRDefault="00972700" w:rsidP="00097BCA">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bookmarkStart w:id="0" w:name="_GoBack"/>
      <w:bookmarkEnd w:id="0"/>
      <w:r w:rsidR="00721A98" w:rsidRPr="00721A98">
        <w:rPr>
          <w:rFonts w:ascii="Arial" w:hAnsi="Arial" w:cs="Arial"/>
          <w:bCs/>
        </w:rPr>
        <w:t xml:space="preserve">LS Response on </w:t>
      </w:r>
      <w:r w:rsidR="005A3F1C" w:rsidRPr="005A3F1C">
        <w:rPr>
          <w:rFonts w:ascii="Arial" w:hAnsi="Arial" w:cs="Arial"/>
          <w:bCs/>
        </w:rPr>
        <w:t>full registration request message to be rerouted via RAN</w:t>
      </w:r>
    </w:p>
    <w:p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720CA8" w:rsidRPr="00CE321B">
        <w:rPr>
          <w:rFonts w:ascii="Arial" w:hAnsi="Arial" w:cs="Arial"/>
          <w:bCs/>
        </w:rPr>
        <w:t>S2-2</w:t>
      </w:r>
      <w:r w:rsidR="00904AC0">
        <w:rPr>
          <w:rFonts w:ascii="Arial" w:hAnsi="Arial" w:cs="Arial"/>
          <w:bCs/>
        </w:rPr>
        <w:t>1</w:t>
      </w:r>
      <w:r w:rsidR="006348CC">
        <w:rPr>
          <w:rFonts w:ascii="Arial" w:hAnsi="Arial" w:cs="Arial"/>
          <w:bCs/>
        </w:rPr>
        <w:t>0</w:t>
      </w:r>
      <w:r w:rsidR="00432A12">
        <w:rPr>
          <w:rFonts w:ascii="Arial" w:hAnsi="Arial" w:cs="Arial"/>
          <w:bCs/>
        </w:rPr>
        <w:t>7061</w:t>
      </w:r>
      <w:r w:rsidR="00720CA8">
        <w:rPr>
          <w:rFonts w:ascii="Arial" w:hAnsi="Arial" w:cs="Arial"/>
          <w:bCs/>
        </w:rPr>
        <w:t xml:space="preserve"> </w:t>
      </w:r>
      <w:r w:rsidR="00720CA8" w:rsidRPr="00CE321B">
        <w:rPr>
          <w:rFonts w:ascii="Arial" w:hAnsi="Arial" w:cs="Arial"/>
          <w:bCs/>
        </w:rPr>
        <w:t>/</w:t>
      </w:r>
      <w:r w:rsidR="00720CA8">
        <w:rPr>
          <w:rFonts w:ascii="Arial" w:hAnsi="Arial" w:cs="Arial"/>
          <w:bCs/>
        </w:rPr>
        <w:t xml:space="preserve"> </w:t>
      </w:r>
      <w:r w:rsidR="00220C0D">
        <w:rPr>
          <w:rFonts w:ascii="Arial" w:hAnsi="Arial" w:cs="Arial"/>
          <w:bCs/>
        </w:rPr>
        <w:t>S</w:t>
      </w:r>
      <w:r w:rsidR="00904AC0">
        <w:rPr>
          <w:rFonts w:ascii="Arial" w:hAnsi="Arial" w:cs="Arial"/>
          <w:bCs/>
        </w:rPr>
        <w:t>3</w:t>
      </w:r>
      <w:r w:rsidR="00101520">
        <w:rPr>
          <w:rFonts w:ascii="Arial" w:hAnsi="Arial" w:cs="Arial"/>
          <w:bCs/>
        </w:rPr>
        <w:t>-21</w:t>
      </w:r>
      <w:r w:rsidR="009934CF">
        <w:rPr>
          <w:rFonts w:ascii="Arial" w:hAnsi="Arial" w:cs="Arial"/>
          <w:bCs/>
        </w:rPr>
        <w:t>3035</w:t>
      </w:r>
      <w:r w:rsidR="00CE321B" w:rsidRPr="00CE321B">
        <w:rPr>
          <w:rFonts w:ascii="Arial" w:hAnsi="Arial" w:cs="Arial"/>
          <w:bCs/>
        </w:rPr>
        <w:t xml:space="preserve"> </w:t>
      </w:r>
    </w:p>
    <w:p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904AC0">
        <w:rPr>
          <w:rFonts w:ascii="Arial" w:hAnsi="Arial" w:cs="Arial"/>
          <w:bCs/>
        </w:rPr>
        <w:t>Rel-1</w:t>
      </w:r>
      <w:r w:rsidR="00101520">
        <w:rPr>
          <w:rFonts w:ascii="Arial" w:hAnsi="Arial" w:cs="Arial"/>
          <w:bCs/>
        </w:rPr>
        <w:t>7</w:t>
      </w:r>
    </w:p>
    <w:p w:rsidR="00972700" w:rsidRPr="00A05870" w:rsidRDefault="00972700">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sidR="00220C0D" w:rsidRPr="00220C0D">
        <w:rPr>
          <w:rFonts w:ascii="Arial" w:hAnsi="Arial" w:cs="Arial"/>
          <w:bCs/>
        </w:rPr>
        <w:t>FS_AMFREAL_SEC</w:t>
      </w:r>
    </w:p>
    <w:p w:rsidR="00972700" w:rsidRPr="00097BCA" w:rsidRDefault="00972700">
      <w:pPr>
        <w:spacing w:after="60"/>
        <w:ind w:left="1985" w:hanging="1985"/>
        <w:rPr>
          <w:rFonts w:ascii="Arial" w:hAnsi="Arial" w:cs="Arial"/>
          <w:b/>
        </w:rPr>
      </w:pPr>
    </w:p>
    <w:p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E0B89">
        <w:rPr>
          <w:rFonts w:ascii="Arial" w:hAnsi="Arial" w:cs="Arial"/>
          <w:bCs/>
        </w:rPr>
        <w:t>SA2</w:t>
      </w:r>
    </w:p>
    <w:p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220C0D">
        <w:rPr>
          <w:rFonts w:ascii="Arial" w:hAnsi="Arial" w:cs="Arial"/>
          <w:bCs/>
        </w:rPr>
        <w:t>SA</w:t>
      </w:r>
      <w:r w:rsidR="00904AC0">
        <w:rPr>
          <w:rFonts w:ascii="Arial" w:hAnsi="Arial" w:cs="Arial"/>
          <w:bCs/>
        </w:rPr>
        <w:t>3</w:t>
      </w:r>
      <w:r w:rsidR="00E60DF2">
        <w:rPr>
          <w:rFonts w:ascii="Arial" w:hAnsi="Arial" w:cs="Arial"/>
          <w:bCs/>
        </w:rPr>
        <w:t>, RAN3</w:t>
      </w:r>
    </w:p>
    <w:p w:rsidR="00972700" w:rsidRPr="00423D46" w:rsidRDefault="00972700">
      <w:pPr>
        <w:spacing w:after="60"/>
        <w:ind w:left="1985" w:hanging="1985"/>
        <w:rPr>
          <w:rFonts w:ascii="Arial" w:hAnsi="Arial" w:cs="Arial"/>
          <w:bCs/>
        </w:rPr>
      </w:pPr>
      <w:r w:rsidRPr="00423D46">
        <w:rPr>
          <w:rFonts w:ascii="Arial" w:hAnsi="Arial" w:cs="Arial"/>
          <w:b/>
        </w:rPr>
        <w:t>Cc:</w:t>
      </w:r>
      <w:r w:rsidR="00460D74">
        <w:rPr>
          <w:rFonts w:ascii="Arial" w:hAnsi="Arial" w:cs="Arial"/>
          <w:b/>
        </w:rPr>
        <w:tab/>
      </w:r>
      <w:r w:rsidR="005A3F1C" w:rsidRPr="005A3F1C">
        <w:rPr>
          <w:rFonts w:ascii="Arial" w:hAnsi="Arial" w:cs="Arial"/>
        </w:rPr>
        <w:t xml:space="preserve">CT1, </w:t>
      </w:r>
      <w:r w:rsidR="00596A6B">
        <w:rPr>
          <w:rFonts w:ascii="Arial" w:hAnsi="Arial" w:cs="Arial"/>
        </w:rPr>
        <w:t xml:space="preserve"> </w:t>
      </w:r>
      <w:r w:rsidR="00966B4A">
        <w:rPr>
          <w:rFonts w:ascii="Arial" w:hAnsi="Arial" w:cs="Arial"/>
        </w:rPr>
        <w:t>CT4</w:t>
      </w:r>
    </w:p>
    <w:p w:rsidR="00972700" w:rsidRDefault="00972700">
      <w:pPr>
        <w:spacing w:after="60"/>
        <w:ind w:left="1985" w:hanging="1985"/>
        <w:rPr>
          <w:rFonts w:ascii="Arial" w:hAnsi="Arial" w:cs="Arial"/>
          <w:bCs/>
        </w:rPr>
      </w:pPr>
    </w:p>
    <w:p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rsidR="00972700" w:rsidRDefault="00972700">
      <w:pPr>
        <w:pStyle w:val="4"/>
        <w:tabs>
          <w:tab w:val="left" w:pos="2268"/>
        </w:tabs>
        <w:ind w:left="567"/>
        <w:rPr>
          <w:rFonts w:cs="Arial"/>
          <w:b w:val="0"/>
          <w:bCs/>
        </w:rPr>
      </w:pPr>
      <w:r>
        <w:rPr>
          <w:rFonts w:cs="Arial"/>
        </w:rPr>
        <w:t>Name:</w:t>
      </w:r>
      <w:r>
        <w:rPr>
          <w:rFonts w:cs="Arial"/>
          <w:b w:val="0"/>
          <w:bCs/>
        </w:rPr>
        <w:tab/>
      </w:r>
      <w:r w:rsidR="00CE0B89">
        <w:rPr>
          <w:rFonts w:cs="Arial"/>
          <w:b w:val="0"/>
          <w:bCs/>
        </w:rPr>
        <w:t>Fenqin Zhu</w:t>
      </w:r>
    </w:p>
    <w:p w:rsidR="00972700" w:rsidRPr="004B77CF" w:rsidRDefault="00972700">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00097BCA" w:rsidRPr="00097BCA">
        <w:rPr>
          <w:rFonts w:cs="Arial"/>
          <w:b w:val="0"/>
          <w:bCs/>
          <w:color w:val="auto"/>
          <w:lang w:val="de-DE"/>
        </w:rPr>
        <w:t>zhufenqin@huawei.com</w:t>
      </w:r>
    </w:p>
    <w:p w:rsidR="00972700" w:rsidRPr="004B77CF" w:rsidRDefault="00972700">
      <w:pPr>
        <w:spacing w:after="60"/>
        <w:ind w:left="1985" w:hanging="1985"/>
        <w:rPr>
          <w:rFonts w:ascii="Arial" w:hAnsi="Arial" w:cs="Arial"/>
          <w:b/>
          <w:lang w:val="de-DE"/>
        </w:rPr>
      </w:pPr>
    </w:p>
    <w:p w:rsidR="00360A22" w:rsidRPr="000F4E43" w:rsidRDefault="00360A22" w:rsidP="00360A2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72700" w:rsidRPr="00B572C5" w:rsidRDefault="00972700" w:rsidP="00360A22">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7C0518">
        <w:rPr>
          <w:rFonts w:ascii="Arial" w:hAnsi="Arial" w:cs="Arial"/>
          <w:bCs/>
          <w:lang w:val="en-US"/>
        </w:rPr>
        <w:t xml:space="preserve">TS23.502 </w:t>
      </w:r>
      <w:r w:rsidR="00AE085B">
        <w:rPr>
          <w:rFonts w:ascii="Arial" w:hAnsi="Arial" w:cs="Arial"/>
          <w:bCs/>
          <w:lang w:val="en-US"/>
        </w:rPr>
        <w:t>CR3150</w:t>
      </w:r>
    </w:p>
    <w:p w:rsidR="00972700" w:rsidRPr="00B572C5" w:rsidRDefault="00972700">
      <w:pPr>
        <w:pBdr>
          <w:bottom w:val="single" w:sz="4" w:space="1" w:color="auto"/>
        </w:pBdr>
        <w:rPr>
          <w:rFonts w:ascii="Arial" w:hAnsi="Arial" w:cs="Arial"/>
          <w:lang w:val="en-US"/>
        </w:rPr>
      </w:pPr>
    </w:p>
    <w:p w:rsidR="00972700" w:rsidRPr="00B572C5" w:rsidRDefault="00972700">
      <w:pPr>
        <w:rPr>
          <w:rFonts w:ascii="Arial" w:hAnsi="Arial" w:cs="Arial"/>
          <w:lang w:val="en-US"/>
        </w:rPr>
      </w:pPr>
    </w:p>
    <w:p w:rsidR="00972700" w:rsidRPr="001B39BB" w:rsidRDefault="00972700">
      <w:pPr>
        <w:spacing w:after="120"/>
        <w:rPr>
          <w:rFonts w:ascii="Arial" w:hAnsi="Arial" w:cs="Arial"/>
          <w:b/>
        </w:rPr>
      </w:pPr>
      <w:r w:rsidRPr="001B39BB">
        <w:rPr>
          <w:rFonts w:ascii="Arial" w:hAnsi="Arial" w:cs="Arial"/>
          <w:b/>
        </w:rPr>
        <w:t>1. Overall Description:</w:t>
      </w:r>
    </w:p>
    <w:p w:rsidR="00793BE9" w:rsidRPr="00A6538D" w:rsidRDefault="00793BE9" w:rsidP="00793BE9">
      <w:pPr>
        <w:spacing w:after="120"/>
        <w:ind w:leftChars="96" w:left="192"/>
        <w:rPr>
          <w:rFonts w:ascii="Arial" w:hAnsi="Arial" w:cs="Arial"/>
          <w:lang w:eastAsia="zh-CN"/>
        </w:rPr>
      </w:pPr>
      <w:r w:rsidRPr="00A6538D">
        <w:rPr>
          <w:rFonts w:ascii="Arial" w:hAnsi="Arial" w:cs="Arial" w:hint="eastAsia"/>
          <w:lang w:eastAsia="zh-CN"/>
        </w:rPr>
        <w:t>S</w:t>
      </w:r>
      <w:r w:rsidRPr="00A6538D">
        <w:rPr>
          <w:rFonts w:ascii="Arial" w:hAnsi="Arial" w:cs="Arial"/>
          <w:lang w:eastAsia="zh-CN"/>
        </w:rPr>
        <w:t xml:space="preserve">A2 thanks </w:t>
      </w:r>
      <w:r w:rsidR="00220C0D">
        <w:rPr>
          <w:rFonts w:ascii="Arial" w:hAnsi="Arial" w:cs="Arial"/>
          <w:lang w:eastAsia="zh-CN"/>
        </w:rPr>
        <w:t>SA</w:t>
      </w:r>
      <w:r w:rsidR="00BD7305">
        <w:rPr>
          <w:rFonts w:ascii="Arial" w:hAnsi="Arial" w:cs="Arial"/>
          <w:lang w:eastAsia="zh-CN"/>
        </w:rPr>
        <w:t>3</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 </w:t>
      </w:r>
      <w:r w:rsidR="005A3F1C" w:rsidRPr="005A3F1C">
        <w:rPr>
          <w:rFonts w:ascii="Arial" w:hAnsi="Arial" w:cs="Arial"/>
          <w:bCs/>
        </w:rPr>
        <w:t>full registration request message to be rerouted via RAN</w:t>
      </w:r>
      <w:r w:rsidRPr="00A6538D">
        <w:rPr>
          <w:rFonts w:ascii="Arial" w:hAnsi="Arial" w:cs="Arial"/>
          <w:lang w:eastAsia="zh-CN"/>
        </w:rPr>
        <w:t xml:space="preserve">. SA2 has the following answer </w:t>
      </w:r>
      <w:r w:rsidR="00EB6DCE">
        <w:rPr>
          <w:rFonts w:ascii="Arial" w:hAnsi="Arial" w:cs="Arial"/>
          <w:lang w:eastAsia="zh-CN"/>
        </w:rPr>
        <w:t>to</w:t>
      </w:r>
      <w:r w:rsidRPr="00A6538D">
        <w:rPr>
          <w:rFonts w:ascii="Arial" w:hAnsi="Arial" w:cs="Arial"/>
          <w:lang w:eastAsia="zh-CN"/>
        </w:rPr>
        <w:t xml:space="preserve"> the question</w:t>
      </w:r>
      <w:r>
        <w:rPr>
          <w:rFonts w:ascii="Arial" w:hAnsi="Arial" w:cs="Arial"/>
          <w:lang w:eastAsia="zh-CN"/>
        </w:rPr>
        <w:t xml:space="preserve"> mentioned</w:t>
      </w:r>
      <w:r w:rsidR="003F3A33">
        <w:rPr>
          <w:rFonts w:ascii="Arial" w:hAnsi="Arial" w:cs="Arial"/>
          <w:lang w:eastAsia="zh-CN"/>
        </w:rPr>
        <w:t xml:space="preserve"> in the LS.</w:t>
      </w:r>
    </w:p>
    <w:p w:rsidR="00121801" w:rsidRPr="0056220D" w:rsidRDefault="00121801" w:rsidP="0056220D">
      <w:pPr>
        <w:ind w:left="192"/>
        <w:rPr>
          <w:color w:val="000000"/>
          <w:lang w:eastAsia="en-GB"/>
        </w:rPr>
      </w:pPr>
    </w:p>
    <w:p w:rsidR="00220C0D" w:rsidRPr="00121801" w:rsidRDefault="00220C0D" w:rsidP="00220C0D">
      <w:pPr>
        <w:spacing w:after="180"/>
        <w:ind w:left="192"/>
        <w:rPr>
          <w:rFonts w:ascii="Arial" w:eastAsia="Times New Roman" w:hAnsi="Arial" w:cs="Arial"/>
          <w:b/>
          <w:i/>
        </w:rPr>
      </w:pPr>
      <w:r w:rsidRPr="0056220D">
        <w:rPr>
          <w:rFonts w:ascii="Arial" w:eastAsia="Times New Roman" w:hAnsi="Arial" w:cs="Arial"/>
          <w:b/>
          <w:i/>
        </w:rPr>
        <w:t xml:space="preserve">Question 1: </w:t>
      </w:r>
      <w:r w:rsidR="005A3F1C" w:rsidRPr="005A3F1C">
        <w:rPr>
          <w:rFonts w:ascii="Arial" w:eastAsia="Times New Roman" w:hAnsi="Arial" w:cs="Arial"/>
          <w:i/>
        </w:rPr>
        <w:t xml:space="preserve">Is the full Registration Request message the complete Registration Request message that contains both clear text IEs and non-clear text IEs, as defined in clause 4.4.6. in TS 24.501? </w:t>
      </w:r>
      <w:r w:rsidRPr="0056220D">
        <w:rPr>
          <w:rFonts w:ascii="Arial" w:eastAsia="Times New Roman" w:hAnsi="Arial" w:cs="Arial"/>
          <w:b/>
          <w:i/>
        </w:rPr>
        <w:t xml:space="preserve"> </w:t>
      </w:r>
    </w:p>
    <w:p w:rsidR="006F6DBC" w:rsidRDefault="001674EE" w:rsidP="00B06A0D">
      <w:pPr>
        <w:spacing w:after="120"/>
        <w:ind w:leftChars="96" w:left="192"/>
        <w:rPr>
          <w:rFonts w:ascii="Arial" w:hAnsi="Arial" w:cs="Arial"/>
          <w:lang w:eastAsia="zh-CN"/>
        </w:rPr>
      </w:pPr>
      <w:r>
        <w:rPr>
          <w:rFonts w:ascii="Arial" w:hAnsi="Arial" w:cs="Arial" w:hint="eastAsia"/>
          <w:b/>
          <w:lang w:eastAsia="zh-CN"/>
        </w:rPr>
        <w:t>[</w:t>
      </w:r>
      <w:r w:rsidRPr="00AE085B">
        <w:rPr>
          <w:rFonts w:ascii="Arial" w:hAnsi="Arial" w:cs="Arial"/>
          <w:b/>
          <w:lang w:eastAsia="zh-CN"/>
        </w:rPr>
        <w:t>Answ</w:t>
      </w:r>
      <w:r w:rsidRPr="00385B9E">
        <w:rPr>
          <w:rFonts w:ascii="Arial" w:hAnsi="Arial" w:cs="Arial"/>
          <w:b/>
          <w:lang w:eastAsia="zh-CN"/>
        </w:rPr>
        <w:t>er</w:t>
      </w:r>
      <w:r w:rsidR="00AE085B" w:rsidRPr="00385B9E">
        <w:rPr>
          <w:rFonts w:ascii="Arial" w:hAnsi="Arial" w:cs="Arial"/>
          <w:b/>
          <w:lang w:eastAsia="zh-CN"/>
        </w:rPr>
        <w:t xml:space="preserve"> 1</w:t>
      </w:r>
      <w:r w:rsidRPr="00C06432">
        <w:rPr>
          <w:rFonts w:ascii="Arial" w:hAnsi="Arial" w:cs="Arial"/>
          <w:lang w:eastAsia="zh-CN"/>
        </w:rPr>
        <w:t>]:</w:t>
      </w:r>
      <w:r w:rsidR="00BD7305" w:rsidRPr="00BD7305">
        <w:rPr>
          <w:rFonts w:ascii="Arial" w:hAnsi="Arial" w:cs="Arial"/>
          <w:lang w:eastAsia="zh-CN"/>
        </w:rPr>
        <w:t xml:space="preserve"> </w:t>
      </w:r>
      <w:r w:rsidR="000B0BB9">
        <w:rPr>
          <w:rFonts w:ascii="Arial" w:hAnsi="Arial" w:cs="Arial"/>
          <w:lang w:eastAsia="zh-CN"/>
        </w:rPr>
        <w:t xml:space="preserve"> </w:t>
      </w:r>
      <w:r w:rsidR="006F6DBC">
        <w:rPr>
          <w:rFonts w:ascii="Arial" w:hAnsi="Arial" w:cs="Arial"/>
          <w:lang w:eastAsia="zh-CN"/>
        </w:rPr>
        <w:t>When the initial AMF reroute the registration request message to the target AMF, it is expected that the</w:t>
      </w:r>
      <w:r w:rsidR="00C82B2F">
        <w:rPr>
          <w:rFonts w:ascii="Arial" w:hAnsi="Arial" w:cs="Arial"/>
          <w:lang w:eastAsia="zh-CN"/>
        </w:rPr>
        <w:t xml:space="preserve"> complete</w:t>
      </w:r>
      <w:r w:rsidR="006F6DBC">
        <w:rPr>
          <w:rFonts w:ascii="Arial" w:hAnsi="Arial" w:cs="Arial"/>
          <w:lang w:eastAsia="zh-CN"/>
        </w:rPr>
        <w:t xml:space="preserve"> Registration Request message received by the initial AMF are transferred to the target AMF. </w:t>
      </w:r>
    </w:p>
    <w:p w:rsidR="006F6DBC" w:rsidRDefault="00385B9E" w:rsidP="00B06A0D">
      <w:pPr>
        <w:spacing w:after="120"/>
        <w:ind w:leftChars="96" w:left="192"/>
        <w:rPr>
          <w:rFonts w:ascii="Arial" w:hAnsi="Arial" w:cs="Arial"/>
          <w:lang w:eastAsia="zh-CN"/>
        </w:rPr>
      </w:pPr>
      <w:r>
        <w:rPr>
          <w:rFonts w:ascii="Arial" w:hAnsi="Arial" w:cs="Arial"/>
          <w:lang w:eastAsia="zh-CN"/>
        </w:rPr>
        <w:t>T</w:t>
      </w:r>
      <w:r w:rsidR="006F6DBC">
        <w:rPr>
          <w:rFonts w:ascii="Arial" w:hAnsi="Arial" w:cs="Arial"/>
          <w:lang w:eastAsia="zh-CN"/>
        </w:rPr>
        <w:t>he</w:t>
      </w:r>
      <w:r w:rsidR="00C82B2F">
        <w:rPr>
          <w:rFonts w:ascii="Arial" w:hAnsi="Arial" w:cs="Arial"/>
          <w:lang w:eastAsia="zh-CN"/>
        </w:rPr>
        <w:t xml:space="preserve"> complete</w:t>
      </w:r>
      <w:r w:rsidR="006F6DBC">
        <w:rPr>
          <w:rFonts w:ascii="Arial" w:hAnsi="Arial" w:cs="Arial"/>
          <w:lang w:eastAsia="zh-CN"/>
        </w:rPr>
        <w:t xml:space="preserve"> registration request message </w:t>
      </w:r>
      <w:r w:rsidR="00E60DF2">
        <w:rPr>
          <w:rFonts w:ascii="Arial" w:hAnsi="Arial" w:cs="Arial"/>
          <w:lang w:eastAsia="zh-CN"/>
        </w:rPr>
        <w:t>is:</w:t>
      </w:r>
      <w:r w:rsidR="006F6DBC">
        <w:rPr>
          <w:rFonts w:ascii="Arial" w:hAnsi="Arial" w:cs="Arial"/>
          <w:lang w:eastAsia="zh-CN"/>
        </w:rPr>
        <w:t xml:space="preserve"> </w:t>
      </w:r>
    </w:p>
    <w:p w:rsidR="006F6DBC" w:rsidRDefault="00385B9E" w:rsidP="006F6DBC">
      <w:pPr>
        <w:pStyle w:val="B1"/>
        <w:numPr>
          <w:ilvl w:val="0"/>
          <w:numId w:val="18"/>
        </w:numPr>
        <w:rPr>
          <w:lang w:eastAsia="zh-CN"/>
        </w:rPr>
      </w:pPr>
      <w:r>
        <w:rPr>
          <w:lang w:eastAsia="zh-CN"/>
        </w:rPr>
        <w:t>F</w:t>
      </w:r>
      <w:r w:rsidR="00E60DF2">
        <w:rPr>
          <w:lang w:eastAsia="zh-CN"/>
        </w:rPr>
        <w:t xml:space="preserve">or A </w:t>
      </w:r>
      <w:r w:rsidR="006F6DBC">
        <w:rPr>
          <w:lang w:eastAsia="zh-CN"/>
        </w:rPr>
        <w:t>UE have valid security context</w:t>
      </w:r>
      <w:r w:rsidR="00E60DF2">
        <w:rPr>
          <w:lang w:eastAsia="zh-CN"/>
        </w:rPr>
        <w:t>:</w:t>
      </w:r>
      <w:r w:rsidR="006F6DBC">
        <w:rPr>
          <w:lang w:eastAsia="zh-CN"/>
        </w:rPr>
        <w:t xml:space="preserve"> The registration request message UE sent in step 1 of clause 4.2.2.2.2 in TS23.502 includes the clear and non-clear text IEs. The complete Registration Request message is in</w:t>
      </w:r>
      <w:r w:rsidR="00E60DF2">
        <w:rPr>
          <w:lang w:eastAsia="zh-CN"/>
        </w:rPr>
        <w:t xml:space="preserve"> the</w:t>
      </w:r>
      <w:r w:rsidR="006F6DBC">
        <w:rPr>
          <w:lang w:eastAsia="zh-CN"/>
        </w:rPr>
        <w:t xml:space="preserve"> non-clear text IE in NAS container</w:t>
      </w:r>
      <w:r w:rsidR="00E60DF2">
        <w:rPr>
          <w:lang w:eastAsia="zh-CN"/>
        </w:rPr>
        <w:t xml:space="preserve"> received from the UE</w:t>
      </w:r>
      <w:r w:rsidR="006F6DBC">
        <w:rPr>
          <w:lang w:eastAsia="zh-CN"/>
        </w:rPr>
        <w:t xml:space="preserve">. </w:t>
      </w:r>
    </w:p>
    <w:p w:rsidR="006F6DBC" w:rsidRDefault="006F6DBC" w:rsidP="006F6DBC">
      <w:pPr>
        <w:pStyle w:val="B1"/>
        <w:numPr>
          <w:ilvl w:val="0"/>
          <w:numId w:val="18"/>
        </w:numPr>
        <w:rPr>
          <w:lang w:eastAsia="zh-CN"/>
        </w:rPr>
      </w:pPr>
      <w:r>
        <w:rPr>
          <w:lang w:eastAsia="zh-CN"/>
        </w:rPr>
        <w:t xml:space="preserve">UE have no valid security context. After </w:t>
      </w:r>
      <w:r w:rsidRPr="00C06432">
        <w:rPr>
          <w:lang w:eastAsia="zh-CN"/>
        </w:rPr>
        <w:t>activating a 5G NAS security context resulting from a security mode control procedure</w:t>
      </w:r>
      <w:r>
        <w:rPr>
          <w:lang w:eastAsia="zh-CN"/>
        </w:rPr>
        <w:t xml:space="preserve">, the UE </w:t>
      </w:r>
      <w:r w:rsidRPr="00C06432">
        <w:rPr>
          <w:lang w:eastAsia="zh-CN"/>
        </w:rPr>
        <w:t>include</w:t>
      </w:r>
      <w:r>
        <w:rPr>
          <w:lang w:eastAsia="zh-CN"/>
        </w:rPr>
        <w:t>s</w:t>
      </w:r>
      <w:r w:rsidRPr="00C06432">
        <w:rPr>
          <w:lang w:eastAsia="zh-CN"/>
        </w:rPr>
        <w:t xml:space="preserve"> the</w:t>
      </w:r>
      <w:r>
        <w:rPr>
          <w:lang w:eastAsia="zh-CN"/>
        </w:rPr>
        <w:t xml:space="preserve"> complete registration request message in clear text in the NAS container within the </w:t>
      </w:r>
      <w:r w:rsidR="00E60DF2">
        <w:rPr>
          <w:lang w:eastAsia="zh-CN"/>
        </w:rPr>
        <w:t>S</w:t>
      </w:r>
      <w:r>
        <w:rPr>
          <w:lang w:eastAsia="zh-CN"/>
        </w:rPr>
        <w:t xml:space="preserve">ecurity </w:t>
      </w:r>
      <w:r w:rsidR="00E60DF2">
        <w:rPr>
          <w:lang w:eastAsia="zh-CN"/>
        </w:rPr>
        <w:t>M</w:t>
      </w:r>
      <w:r>
        <w:rPr>
          <w:lang w:eastAsia="zh-CN"/>
        </w:rPr>
        <w:t xml:space="preserve">ode </w:t>
      </w:r>
      <w:r w:rsidR="00E60DF2">
        <w:rPr>
          <w:lang w:eastAsia="zh-CN"/>
        </w:rPr>
        <w:t>C</w:t>
      </w:r>
      <w:r>
        <w:rPr>
          <w:lang w:eastAsia="zh-CN"/>
        </w:rPr>
        <w:t xml:space="preserve">omplete message, i.e. step 9b in clause 4.2.2.2.2 of TS23.502. </w:t>
      </w:r>
      <w:r w:rsidRPr="00C06432">
        <w:rPr>
          <w:lang w:eastAsia="zh-CN"/>
        </w:rPr>
        <w:t xml:space="preserve"> </w:t>
      </w:r>
    </w:p>
    <w:p w:rsidR="006F6DBC" w:rsidRDefault="006F6DBC" w:rsidP="006F6DBC">
      <w:pPr>
        <w:pStyle w:val="B1"/>
        <w:ind w:left="1140" w:firstLine="0"/>
        <w:rPr>
          <w:lang w:eastAsia="zh-CN"/>
        </w:rPr>
      </w:pPr>
    </w:p>
    <w:p w:rsidR="00B06A0D" w:rsidRDefault="00737DC7" w:rsidP="00B06A0D">
      <w:pPr>
        <w:spacing w:after="120"/>
        <w:ind w:leftChars="96" w:left="192"/>
        <w:rPr>
          <w:rFonts w:ascii="Arial" w:hAnsi="Arial" w:cs="Arial"/>
          <w:lang w:eastAsia="zh-CN"/>
        </w:rPr>
      </w:pPr>
      <w:r>
        <w:rPr>
          <w:rFonts w:ascii="Arial" w:hAnsi="Arial" w:cs="Arial"/>
          <w:lang w:eastAsia="zh-CN"/>
        </w:rPr>
        <w:t>W</w:t>
      </w:r>
      <w:r w:rsidR="00C513F8">
        <w:rPr>
          <w:rFonts w:ascii="Arial" w:hAnsi="Arial" w:cs="Arial"/>
          <w:lang w:eastAsia="zh-CN"/>
        </w:rPr>
        <w:t xml:space="preserve">hen the Registration Request message </w:t>
      </w:r>
      <w:r>
        <w:rPr>
          <w:rFonts w:ascii="Arial" w:hAnsi="Arial" w:cs="Arial"/>
          <w:lang w:val="en-US" w:eastAsia="zh-CN"/>
        </w:rPr>
        <w:t>need be</w:t>
      </w:r>
      <w:r w:rsidR="00C513F8">
        <w:rPr>
          <w:rFonts w:ascii="Arial" w:hAnsi="Arial" w:cs="Arial"/>
          <w:lang w:eastAsia="zh-CN"/>
        </w:rPr>
        <w:t xml:space="preserve"> transferred from initial AMF to target AMF as described</w:t>
      </w:r>
      <w:r w:rsidR="00465653">
        <w:rPr>
          <w:rFonts w:ascii="Arial" w:hAnsi="Arial" w:cs="Arial"/>
          <w:lang w:eastAsia="zh-CN"/>
        </w:rPr>
        <w:t xml:space="preserve"> in step </w:t>
      </w:r>
      <w:r w:rsidR="00AE085B">
        <w:rPr>
          <w:rFonts w:ascii="Arial" w:hAnsi="Arial" w:cs="Arial"/>
          <w:lang w:eastAsia="zh-CN"/>
        </w:rPr>
        <w:t xml:space="preserve">7(A) and </w:t>
      </w:r>
      <w:r w:rsidR="00465653">
        <w:rPr>
          <w:rFonts w:ascii="Arial" w:hAnsi="Arial" w:cs="Arial"/>
          <w:lang w:eastAsia="zh-CN"/>
        </w:rPr>
        <w:t xml:space="preserve">7(B) of clause </w:t>
      </w:r>
      <w:r w:rsidR="00465653" w:rsidRPr="00465653">
        <w:rPr>
          <w:rFonts w:ascii="Arial" w:hAnsi="Arial" w:cs="Arial"/>
          <w:lang w:eastAsia="zh-CN"/>
        </w:rPr>
        <w:t>4.2.2.2.3 of TS 23.502</w:t>
      </w:r>
      <w:r w:rsidR="00C513F8">
        <w:rPr>
          <w:rFonts w:ascii="Arial" w:hAnsi="Arial" w:cs="Arial"/>
          <w:lang w:eastAsia="zh-CN"/>
        </w:rPr>
        <w:t xml:space="preserve">, </w:t>
      </w:r>
      <w:r w:rsidR="006F6DBC">
        <w:rPr>
          <w:rFonts w:ascii="Arial" w:hAnsi="Arial" w:cs="Arial"/>
          <w:lang w:eastAsia="zh-CN"/>
        </w:rPr>
        <w:t xml:space="preserve">the </w:t>
      </w:r>
      <w:r w:rsidR="00AE085B">
        <w:rPr>
          <w:rFonts w:ascii="Arial" w:hAnsi="Arial" w:cs="Arial"/>
          <w:lang w:eastAsia="zh-CN"/>
        </w:rPr>
        <w:t xml:space="preserve">latest </w:t>
      </w:r>
      <w:r w:rsidR="006F6DBC">
        <w:rPr>
          <w:rFonts w:ascii="Arial" w:hAnsi="Arial" w:cs="Arial"/>
          <w:lang w:eastAsia="zh-CN"/>
        </w:rPr>
        <w:t>complete registration request message received by the initial AMF is transferred to the target AMF</w:t>
      </w:r>
      <w:r w:rsidR="00C513F8">
        <w:rPr>
          <w:rFonts w:ascii="Arial" w:hAnsi="Arial" w:cs="Arial"/>
          <w:lang w:eastAsia="zh-CN"/>
        </w:rPr>
        <w:t>.</w:t>
      </w:r>
      <w:r w:rsidR="006F6DBC">
        <w:rPr>
          <w:rFonts w:ascii="Arial" w:hAnsi="Arial" w:cs="Arial"/>
          <w:lang w:eastAsia="zh-CN"/>
        </w:rPr>
        <w:t xml:space="preserve"> </w:t>
      </w:r>
      <w:r w:rsidR="00AE085B">
        <w:rPr>
          <w:rFonts w:ascii="Arial" w:hAnsi="Arial" w:cs="Arial"/>
          <w:lang w:eastAsia="zh-CN"/>
        </w:rPr>
        <w:t xml:space="preserve">For the 7(A), </w:t>
      </w:r>
      <w:r w:rsidR="00C82B2F">
        <w:rPr>
          <w:rFonts w:ascii="Arial" w:hAnsi="Arial" w:cs="Arial"/>
          <w:lang w:eastAsia="zh-CN"/>
        </w:rPr>
        <w:t>the</w:t>
      </w:r>
      <w:r w:rsidR="006F6DBC" w:rsidRPr="00C82B2F">
        <w:rPr>
          <w:rFonts w:ascii="Arial" w:hAnsi="Arial" w:cs="Arial"/>
          <w:lang w:eastAsia="zh-CN"/>
        </w:rPr>
        <w:t xml:space="preserve"> complete registration request message is transferred as clear text</w:t>
      </w:r>
      <w:r w:rsidR="00AE085B" w:rsidRPr="00AE085B">
        <w:rPr>
          <w:rFonts w:ascii="Arial" w:hAnsi="Arial" w:cs="Arial"/>
          <w:lang w:eastAsia="zh-CN"/>
        </w:rPr>
        <w:t xml:space="preserve"> </w:t>
      </w:r>
      <w:r w:rsidR="00AE085B">
        <w:rPr>
          <w:rFonts w:ascii="Arial" w:hAnsi="Arial" w:cs="Arial"/>
          <w:lang w:eastAsia="zh-CN"/>
        </w:rPr>
        <w:t>together with the UE security context as specified in 33.501</w:t>
      </w:r>
      <w:r w:rsidR="00AE085B" w:rsidRPr="00C82B2F">
        <w:rPr>
          <w:rFonts w:ascii="Arial" w:hAnsi="Arial" w:cs="Arial"/>
          <w:lang w:eastAsia="zh-CN"/>
        </w:rPr>
        <w:t>.</w:t>
      </w:r>
      <w:r w:rsidR="00AE085B">
        <w:rPr>
          <w:rFonts w:ascii="Arial" w:hAnsi="Arial" w:cs="Arial"/>
          <w:lang w:eastAsia="zh-CN"/>
        </w:rPr>
        <w:t xml:space="preserve"> SA2 has endorsed the attached CR to clarify the rerouted Registration Request message</w:t>
      </w:r>
      <w:r w:rsidR="006F6DBC" w:rsidRPr="00C82B2F">
        <w:rPr>
          <w:rFonts w:ascii="Arial" w:hAnsi="Arial" w:cs="Arial"/>
          <w:lang w:eastAsia="zh-CN"/>
        </w:rPr>
        <w:t>.</w:t>
      </w:r>
      <w:r w:rsidR="006F6DBC">
        <w:rPr>
          <w:rFonts w:ascii="Arial" w:hAnsi="Arial" w:cs="Arial"/>
          <w:lang w:eastAsia="zh-CN"/>
        </w:rPr>
        <w:t xml:space="preserve"> </w:t>
      </w:r>
      <w:r w:rsidR="00C513F8">
        <w:rPr>
          <w:rFonts w:ascii="Arial" w:hAnsi="Arial" w:cs="Arial"/>
          <w:lang w:eastAsia="zh-CN"/>
        </w:rPr>
        <w:t xml:space="preserve"> </w:t>
      </w:r>
    </w:p>
    <w:p w:rsidR="00BD7305" w:rsidRPr="00532F82" w:rsidRDefault="00BD7305" w:rsidP="000B0BB9">
      <w:pPr>
        <w:spacing w:after="120"/>
        <w:rPr>
          <w:rFonts w:ascii="Arial" w:eastAsia="Times New Roman" w:hAnsi="Arial" w:cs="Arial"/>
          <w:b/>
        </w:rPr>
      </w:pPr>
    </w:p>
    <w:p w:rsidR="00220C0D" w:rsidRPr="006E29FE" w:rsidRDefault="00220C0D" w:rsidP="00220C0D">
      <w:pPr>
        <w:spacing w:after="180"/>
        <w:ind w:left="192"/>
        <w:rPr>
          <w:rFonts w:ascii="Arial" w:eastAsia="Times New Roman" w:hAnsi="Arial" w:cs="Arial"/>
          <w:i/>
        </w:rPr>
      </w:pPr>
      <w:r w:rsidRPr="00403630">
        <w:rPr>
          <w:rFonts w:ascii="Arial" w:eastAsia="Times New Roman" w:hAnsi="Arial" w:cs="Arial"/>
          <w:b/>
          <w:i/>
        </w:rPr>
        <w:t>Question 2:</w:t>
      </w:r>
      <w:r w:rsidRPr="00403630">
        <w:rPr>
          <w:rFonts w:ascii="Arial" w:eastAsia="Times New Roman" w:hAnsi="Arial" w:cs="Arial"/>
          <w:i/>
        </w:rPr>
        <w:t xml:space="preserve"> </w:t>
      </w:r>
      <w:r w:rsidR="005A3F1C" w:rsidRPr="005A3F1C">
        <w:rPr>
          <w:rFonts w:ascii="Arial" w:eastAsia="Times New Roman" w:hAnsi="Arial" w:cs="Arial"/>
          <w:i/>
        </w:rPr>
        <w:t>What is the Initial UE message in step 7b?</w:t>
      </w:r>
    </w:p>
    <w:p w:rsidR="00460D74" w:rsidRPr="006E29FE" w:rsidRDefault="00460D74" w:rsidP="00460D74">
      <w:pPr>
        <w:pStyle w:val="B1"/>
        <w:ind w:left="196" w:hanging="4"/>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2</w:t>
      </w:r>
      <w:r w:rsidRPr="006E29FE">
        <w:rPr>
          <w:rFonts w:cs="Arial"/>
          <w:b/>
          <w:lang w:eastAsia="zh-CN"/>
        </w:rPr>
        <w:t xml:space="preserve">]: </w:t>
      </w:r>
      <w:r w:rsidRPr="006E29FE">
        <w:rPr>
          <w:rFonts w:cs="Arial"/>
          <w:lang w:eastAsia="zh-CN"/>
        </w:rPr>
        <w:t xml:space="preserve"> </w:t>
      </w:r>
      <w:r w:rsidR="00D07A4B">
        <w:rPr>
          <w:rFonts w:cs="Arial"/>
          <w:lang w:eastAsia="zh-CN"/>
        </w:rPr>
        <w:t xml:space="preserve">The Initial UE message in step 7b is </w:t>
      </w:r>
      <w:r w:rsidR="00C7768E">
        <w:rPr>
          <w:rFonts w:cs="Arial"/>
          <w:lang w:eastAsia="zh-CN"/>
        </w:rPr>
        <w:t xml:space="preserve">the NGAP message </w:t>
      </w:r>
      <w:r w:rsidR="00DE44A0">
        <w:rPr>
          <w:rFonts w:cs="Arial"/>
          <w:lang w:eastAsia="zh-CN"/>
        </w:rPr>
        <w:t>received</w:t>
      </w:r>
      <w:r w:rsidR="00E60DF2">
        <w:rPr>
          <w:rFonts w:cs="Arial"/>
          <w:lang w:eastAsia="zh-CN"/>
        </w:rPr>
        <w:t xml:space="preserve"> in </w:t>
      </w:r>
      <w:r w:rsidR="00DE44A0">
        <w:rPr>
          <w:rFonts w:cs="Arial"/>
          <w:lang w:eastAsia="zh-CN"/>
        </w:rPr>
        <w:t>the reroute NAS message</w:t>
      </w:r>
      <w:r w:rsidR="000D5941">
        <w:rPr>
          <w:rFonts w:cs="Arial"/>
          <w:lang w:eastAsia="zh-CN"/>
        </w:rPr>
        <w:t xml:space="preserve"> sent by the </w:t>
      </w:r>
      <w:r w:rsidR="00F33EAB">
        <w:rPr>
          <w:rFonts w:cs="Arial"/>
          <w:lang w:eastAsia="zh-CN"/>
        </w:rPr>
        <w:t>i</w:t>
      </w:r>
      <w:r w:rsidR="000D5941">
        <w:rPr>
          <w:rFonts w:cs="Arial"/>
          <w:lang w:eastAsia="zh-CN"/>
        </w:rPr>
        <w:t>nitial AMF</w:t>
      </w:r>
      <w:r w:rsidR="00E60DF2">
        <w:rPr>
          <w:rFonts w:cs="Arial"/>
          <w:lang w:eastAsia="zh-CN"/>
        </w:rPr>
        <w:t xml:space="preserve"> to the RAN</w:t>
      </w:r>
      <w:r w:rsidR="000B6FBB">
        <w:rPr>
          <w:rFonts w:cs="Arial"/>
          <w:lang w:eastAsia="zh-CN"/>
        </w:rPr>
        <w:t xml:space="preserve">. </w:t>
      </w:r>
      <w:r w:rsidR="00E60DF2">
        <w:rPr>
          <w:rFonts w:cs="Arial"/>
          <w:lang w:eastAsia="zh-CN"/>
        </w:rPr>
        <w:t>Note that the Initial UE message in this Reroute NAS Message is NOT necessarily the one received from the RAN in step 1, as it has to include the complete Registration message and this is not available to the AMF in Step 1) if the UE has no valid NAS security context.</w:t>
      </w:r>
    </w:p>
    <w:p w:rsidR="00460D74" w:rsidRPr="00B162F5" w:rsidRDefault="00460D74" w:rsidP="00460D74">
      <w:pPr>
        <w:spacing w:after="180"/>
        <w:ind w:left="192"/>
        <w:rPr>
          <w:rFonts w:ascii="Arial" w:eastAsia="Times New Roman" w:hAnsi="Arial" w:cs="Arial"/>
          <w:b/>
        </w:rPr>
      </w:pPr>
    </w:p>
    <w:p w:rsidR="005A3F1C" w:rsidRPr="005A3F1C" w:rsidRDefault="00220C0D" w:rsidP="00C513F8">
      <w:pPr>
        <w:pStyle w:val="B1"/>
        <w:ind w:leftChars="100" w:left="767"/>
        <w:rPr>
          <w:i/>
        </w:rPr>
      </w:pPr>
      <w:r w:rsidRPr="006E29FE">
        <w:rPr>
          <w:rFonts w:eastAsia="Times New Roman" w:cs="Arial"/>
          <w:b/>
          <w:i/>
        </w:rPr>
        <w:t>Question 3:</w:t>
      </w:r>
      <w:r w:rsidRPr="006E29FE">
        <w:rPr>
          <w:rFonts w:eastAsia="Times New Roman" w:cs="Arial"/>
          <w:i/>
        </w:rPr>
        <w:t xml:space="preserve"> </w:t>
      </w:r>
      <w:r w:rsidR="005A3F1C" w:rsidRPr="005A3F1C">
        <w:rPr>
          <w:i/>
        </w:rPr>
        <w:t>Does the Registration Request message the initial AMF sends out refer to</w:t>
      </w:r>
    </w:p>
    <w:p w:rsidR="005A3F1C"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 xml:space="preserve">the message step 1 of 4.2.2.2.3 Registration with AMF re-allocation, or </w:t>
      </w:r>
    </w:p>
    <w:p w:rsidR="00220C0D"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 xml:space="preserve">the complete registration request received by the initial AMF in NAS Security mode complete message when the message in step 1 is not protected as UE had no security context; and the </w:t>
      </w:r>
      <w:r w:rsidRPr="005A3F1C">
        <w:rPr>
          <w:i/>
        </w:rPr>
        <w:lastRenderedPageBreak/>
        <w:t>complete registration request message in the NAS container in the message in step 1 which is protected as UE had security context?</w:t>
      </w:r>
    </w:p>
    <w:p w:rsidR="00904AC0" w:rsidRPr="006E29FE" w:rsidRDefault="00904AC0" w:rsidP="005A3F1C">
      <w:pPr>
        <w:pStyle w:val="B1"/>
        <w:spacing w:beforeLines="50" w:before="120"/>
        <w:ind w:left="199" w:hanging="6"/>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3</w:t>
      </w:r>
      <w:r w:rsidRPr="006E29FE">
        <w:rPr>
          <w:rFonts w:cs="Arial"/>
          <w:b/>
          <w:lang w:eastAsia="zh-CN"/>
        </w:rPr>
        <w:t xml:space="preserve">]: </w:t>
      </w:r>
      <w:r w:rsidR="00BD7305" w:rsidRPr="006E29FE">
        <w:rPr>
          <w:rFonts w:cs="Arial"/>
          <w:lang w:eastAsia="zh-CN"/>
        </w:rPr>
        <w:t xml:space="preserve"> </w:t>
      </w:r>
      <w:r w:rsidR="00B83B58">
        <w:rPr>
          <w:rFonts w:cs="Arial"/>
          <w:lang w:eastAsia="zh-CN"/>
        </w:rPr>
        <w:t xml:space="preserve">When the </w:t>
      </w:r>
      <w:r w:rsidR="00F33EAB">
        <w:rPr>
          <w:rFonts w:cs="Arial"/>
          <w:lang w:eastAsia="zh-CN"/>
        </w:rPr>
        <w:t>i</w:t>
      </w:r>
      <w:r w:rsidR="00B83B58">
        <w:rPr>
          <w:rFonts w:cs="Arial"/>
          <w:lang w:eastAsia="zh-CN"/>
        </w:rPr>
        <w:t xml:space="preserve">nitial AMF reroute the registration request message to the target AMF, the registration request message transferred to the target AMF is </w:t>
      </w:r>
      <w:r w:rsidR="00C06432">
        <w:rPr>
          <w:rFonts w:cs="Arial"/>
          <w:lang w:val="en-US" w:eastAsia="zh-CN"/>
        </w:rPr>
        <w:t xml:space="preserve">the </w:t>
      </w:r>
      <w:r w:rsidR="006F6DBC">
        <w:rPr>
          <w:rFonts w:cs="Arial"/>
          <w:lang w:val="en-US" w:eastAsia="zh-CN"/>
        </w:rPr>
        <w:t>complete</w:t>
      </w:r>
      <w:r w:rsidR="006F6DBC" w:rsidRPr="00C06432">
        <w:rPr>
          <w:rFonts w:cs="Arial"/>
          <w:lang w:val="en-US" w:eastAsia="zh-CN"/>
        </w:rPr>
        <w:t xml:space="preserve"> </w:t>
      </w:r>
      <w:r w:rsidR="00C06432" w:rsidRPr="00C06432">
        <w:rPr>
          <w:rFonts w:cs="Arial"/>
          <w:lang w:val="en-US" w:eastAsia="zh-CN"/>
        </w:rPr>
        <w:t>Registration Request message</w:t>
      </w:r>
      <w:r w:rsidR="00E60DF2">
        <w:rPr>
          <w:rFonts w:cs="Arial"/>
          <w:lang w:val="en-US" w:eastAsia="zh-CN"/>
        </w:rPr>
        <w:t xml:space="preserve"> (as </w:t>
      </w:r>
      <w:r w:rsidR="00AE085B">
        <w:rPr>
          <w:rFonts w:cs="Arial"/>
          <w:lang w:val="en-US" w:eastAsia="zh-CN"/>
        </w:rPr>
        <w:t>described in Answer 1</w:t>
      </w:r>
      <w:r w:rsidR="00E60DF2">
        <w:rPr>
          <w:rFonts w:cs="Arial"/>
          <w:lang w:val="en-US" w:eastAsia="zh-CN"/>
        </w:rPr>
        <w:t>)</w:t>
      </w:r>
      <w:r w:rsidR="00B83B58">
        <w:t>.</w:t>
      </w:r>
      <w:r w:rsidR="006F6DBC">
        <w:t xml:space="preserve"> </w:t>
      </w:r>
      <w:r w:rsidR="00B83B58">
        <w:rPr>
          <w:rFonts w:cs="Arial"/>
          <w:lang w:eastAsia="zh-CN"/>
        </w:rPr>
        <w:t xml:space="preserve">  </w:t>
      </w:r>
      <w:r w:rsidR="00086BCA" w:rsidRPr="006E29FE">
        <w:rPr>
          <w:rFonts w:cs="Arial"/>
          <w:lang w:eastAsia="zh-CN"/>
        </w:rPr>
        <w:t xml:space="preserve"> </w:t>
      </w:r>
    </w:p>
    <w:p w:rsidR="00220C0D" w:rsidRPr="006F6DBC" w:rsidRDefault="00220C0D" w:rsidP="00220C0D">
      <w:pPr>
        <w:spacing w:after="180"/>
        <w:ind w:left="192"/>
        <w:rPr>
          <w:rFonts w:ascii="Arial" w:eastAsia="Times New Roman" w:hAnsi="Arial" w:cs="Arial"/>
          <w:b/>
        </w:rPr>
      </w:pPr>
    </w:p>
    <w:p w:rsidR="00220C0D" w:rsidRPr="006E29FE" w:rsidRDefault="00220C0D" w:rsidP="00220C0D">
      <w:pPr>
        <w:spacing w:after="180"/>
        <w:ind w:left="192"/>
        <w:rPr>
          <w:rFonts w:ascii="Arial" w:eastAsia="Times New Roman" w:hAnsi="Arial" w:cs="Arial"/>
          <w:i/>
        </w:rPr>
      </w:pPr>
      <w:r w:rsidRPr="006E29FE">
        <w:rPr>
          <w:rFonts w:ascii="Arial" w:eastAsia="Times New Roman" w:hAnsi="Arial" w:cs="Arial"/>
          <w:b/>
          <w:i/>
        </w:rPr>
        <w:t>Question 4:</w:t>
      </w:r>
      <w:r w:rsidRPr="006E29FE">
        <w:rPr>
          <w:rFonts w:ascii="Arial" w:eastAsia="Times New Roman" w:hAnsi="Arial" w:cs="Arial"/>
          <w:i/>
        </w:rPr>
        <w:t xml:space="preserve"> </w:t>
      </w:r>
      <w:r w:rsidR="005A3F1C" w:rsidRPr="005A3F1C">
        <w:rPr>
          <w:rFonts w:ascii="Arial" w:eastAsia="Times New Roman" w:hAnsi="Arial" w:cs="Arial"/>
          <w:i/>
        </w:rPr>
        <w:t>Is it feasible from SA2 perspective if the initial AMF sends the message in Step 1 of 4.2.2.2.3 for reroute?</w:t>
      </w:r>
      <w:r w:rsidRPr="006E29FE">
        <w:rPr>
          <w:rFonts w:ascii="Arial" w:eastAsia="Times New Roman" w:hAnsi="Arial" w:cs="Arial"/>
          <w:i/>
        </w:rPr>
        <w:t xml:space="preserve"> </w:t>
      </w:r>
      <w:r w:rsidRPr="006E29FE">
        <w:rPr>
          <w:rFonts w:ascii="Arial" w:eastAsia="Times New Roman" w:hAnsi="Arial" w:cs="Arial"/>
          <w:i/>
        </w:rPr>
        <w:tab/>
        <w:t xml:space="preserve"> </w:t>
      </w:r>
    </w:p>
    <w:p w:rsidR="00220C0D" w:rsidRDefault="00220C0D" w:rsidP="00220C0D">
      <w:pPr>
        <w:pStyle w:val="B1"/>
        <w:ind w:left="196" w:hanging="4"/>
        <w:rPr>
          <w:rFonts w:cs="Arial"/>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4</w:t>
      </w:r>
      <w:r w:rsidRPr="006E29FE">
        <w:rPr>
          <w:rFonts w:cs="Arial"/>
          <w:b/>
          <w:lang w:eastAsia="zh-CN"/>
        </w:rPr>
        <w:t>]:</w:t>
      </w:r>
      <w:r w:rsidR="00B83B58">
        <w:rPr>
          <w:rFonts w:cs="Arial"/>
          <w:b/>
          <w:lang w:eastAsia="zh-CN"/>
        </w:rPr>
        <w:t xml:space="preserve">  </w:t>
      </w:r>
      <w:r w:rsidR="00B83B58">
        <w:rPr>
          <w:rFonts w:cs="Arial"/>
          <w:lang w:eastAsia="zh-CN"/>
        </w:rPr>
        <w:t>There are two case</w:t>
      </w:r>
      <w:r w:rsidR="00C06432">
        <w:rPr>
          <w:rFonts w:cs="Arial"/>
          <w:lang w:eastAsia="zh-CN"/>
        </w:rPr>
        <w:t>s</w:t>
      </w:r>
      <w:r w:rsidR="00B83B58">
        <w:rPr>
          <w:rFonts w:cs="Arial"/>
          <w:lang w:eastAsia="zh-CN"/>
        </w:rPr>
        <w:t xml:space="preserve"> for the registration request message sent by UE in step 1: </w:t>
      </w:r>
    </w:p>
    <w:p w:rsidR="00B83B58" w:rsidRPr="00B83B58" w:rsidRDefault="00B83B58" w:rsidP="00B83B58">
      <w:pPr>
        <w:pStyle w:val="B1"/>
        <w:numPr>
          <w:ilvl w:val="0"/>
          <w:numId w:val="17"/>
        </w:numPr>
        <w:rPr>
          <w:lang w:eastAsia="zh-CN"/>
        </w:rPr>
      </w:pPr>
      <w:r w:rsidRPr="00B83B58">
        <w:rPr>
          <w:rFonts w:cs="Arial"/>
          <w:lang w:eastAsia="zh-CN"/>
        </w:rPr>
        <w:t xml:space="preserve">UE has not NAS security context. In this case the message in step 1 </w:t>
      </w:r>
      <w:r w:rsidR="00C06432">
        <w:rPr>
          <w:rFonts w:cs="Arial"/>
          <w:lang w:eastAsia="zh-CN"/>
        </w:rPr>
        <w:t>cannot include the</w:t>
      </w:r>
      <w:r w:rsidR="004E6518">
        <w:rPr>
          <w:rFonts w:cs="Arial"/>
          <w:lang w:eastAsia="zh-CN"/>
        </w:rPr>
        <w:t xml:space="preserve"> non-clear</w:t>
      </w:r>
      <w:r w:rsidR="00894077">
        <w:rPr>
          <w:rFonts w:cs="Arial"/>
          <w:lang w:eastAsia="zh-CN"/>
        </w:rPr>
        <w:t xml:space="preserve"> </w:t>
      </w:r>
      <w:r w:rsidR="004E6518">
        <w:rPr>
          <w:rFonts w:cs="Arial"/>
          <w:lang w:eastAsia="zh-CN"/>
        </w:rPr>
        <w:t>text IEs</w:t>
      </w:r>
      <w:r w:rsidR="00894077">
        <w:rPr>
          <w:rFonts w:cs="Arial"/>
          <w:lang w:eastAsia="zh-CN"/>
        </w:rPr>
        <w:t xml:space="preserve">, </w:t>
      </w:r>
      <w:r w:rsidR="00C06432">
        <w:rPr>
          <w:rFonts w:cs="Arial"/>
          <w:lang w:eastAsia="zh-CN"/>
        </w:rPr>
        <w:t>which need be ciphered</w:t>
      </w:r>
      <w:r w:rsidR="00CC6F6D" w:rsidRPr="00CC6F6D">
        <w:rPr>
          <w:rFonts w:cs="Arial"/>
          <w:lang w:eastAsia="zh-CN"/>
        </w:rPr>
        <w:t xml:space="preserve"> </w:t>
      </w:r>
      <w:r w:rsidR="00475696">
        <w:rPr>
          <w:rFonts w:cs="Arial"/>
          <w:lang w:eastAsia="zh-CN"/>
        </w:rPr>
        <w:t xml:space="preserve">as </w:t>
      </w:r>
      <w:r w:rsidR="00CC6F6D">
        <w:rPr>
          <w:rFonts w:cs="Arial"/>
          <w:lang w:eastAsia="zh-CN"/>
        </w:rPr>
        <w:t>defined in TS 24.501</w:t>
      </w:r>
      <w:r w:rsidRPr="00B83B58">
        <w:rPr>
          <w:rFonts w:cs="Arial"/>
          <w:lang w:eastAsia="zh-CN"/>
        </w:rPr>
        <w:t xml:space="preserve">, e.g. Requested S-NSSAI. </w:t>
      </w:r>
    </w:p>
    <w:p w:rsidR="00B83B58" w:rsidRPr="00B83B58" w:rsidRDefault="00B83B58" w:rsidP="00B83B58">
      <w:pPr>
        <w:pStyle w:val="B1"/>
        <w:numPr>
          <w:ilvl w:val="0"/>
          <w:numId w:val="17"/>
        </w:numPr>
        <w:rPr>
          <w:lang w:eastAsia="zh-CN"/>
        </w:rPr>
      </w:pPr>
      <w:r w:rsidRPr="00B83B58">
        <w:rPr>
          <w:rFonts w:cs="Arial"/>
          <w:lang w:eastAsia="zh-CN"/>
        </w:rPr>
        <w:t xml:space="preserve">UE has NAS security context. In this case the message </w:t>
      </w:r>
      <w:r w:rsidR="002E346C">
        <w:rPr>
          <w:rFonts w:cs="Arial"/>
          <w:lang w:eastAsia="zh-CN"/>
        </w:rPr>
        <w:t xml:space="preserve">sent by UE in step </w:t>
      </w:r>
      <w:r w:rsidRPr="00B83B58">
        <w:rPr>
          <w:rFonts w:cs="Arial"/>
          <w:lang w:eastAsia="zh-CN"/>
        </w:rPr>
        <w:t xml:space="preserve">1 </w:t>
      </w:r>
      <w:r w:rsidR="006F6DBC">
        <w:rPr>
          <w:rFonts w:cs="Arial"/>
          <w:lang w:eastAsia="zh-CN"/>
        </w:rPr>
        <w:t>includes</w:t>
      </w:r>
      <w:r w:rsidR="006F6DBC" w:rsidRPr="00B83B58">
        <w:rPr>
          <w:rFonts w:cs="Arial"/>
          <w:lang w:eastAsia="zh-CN"/>
        </w:rPr>
        <w:t xml:space="preserve"> </w:t>
      </w:r>
      <w:r w:rsidR="008458D1">
        <w:rPr>
          <w:rFonts w:cs="Arial"/>
          <w:lang w:eastAsia="zh-CN"/>
        </w:rPr>
        <w:t>ciphered</w:t>
      </w:r>
      <w:r w:rsidR="006F6DBC">
        <w:rPr>
          <w:rFonts w:cs="Arial"/>
          <w:lang w:eastAsia="zh-CN"/>
        </w:rPr>
        <w:t xml:space="preserve"> IE</w:t>
      </w:r>
      <w:r w:rsidRPr="00B83B58">
        <w:rPr>
          <w:rFonts w:cs="Arial"/>
          <w:lang w:eastAsia="zh-CN"/>
        </w:rPr>
        <w:t xml:space="preserve">. </w:t>
      </w:r>
    </w:p>
    <w:p w:rsidR="00AE085B" w:rsidRDefault="00AE085B"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Then the Registration Request can also be received in security mode complete message as described in Answer 1 above. </w:t>
      </w:r>
    </w:p>
    <w:p w:rsidR="002C540D" w:rsidRDefault="006F6DBC"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 target AMF is expected to use the received Registration Request message for </w:t>
      </w:r>
      <w:r w:rsidR="00AE085B">
        <w:rPr>
          <w:rFonts w:ascii="Arial" w:eastAsia="Times New Roman" w:hAnsi="Arial" w:cs="Arial"/>
          <w:lang w:val="en-US"/>
        </w:rPr>
        <w:t>the continuation of the Registration Request procedure</w:t>
      </w:r>
      <w:r>
        <w:rPr>
          <w:rFonts w:ascii="Arial" w:eastAsia="Times New Roman" w:hAnsi="Arial" w:cs="Arial"/>
          <w:lang w:val="en-US"/>
        </w:rPr>
        <w:t xml:space="preserve">. </w:t>
      </w:r>
    </w:p>
    <w:p w:rsidR="00AE085B" w:rsidRDefault="00AE085B" w:rsidP="00A4690B">
      <w:pPr>
        <w:spacing w:beforeLines="100" w:before="240" w:after="120"/>
        <w:ind w:left="142" w:hanging="11"/>
        <w:rPr>
          <w:rFonts w:ascii="Arial" w:eastAsia="Times New Roman" w:hAnsi="Arial" w:cs="Arial"/>
          <w:lang w:val="en-US"/>
        </w:rPr>
      </w:pPr>
      <w:r w:rsidRPr="00704376">
        <w:rPr>
          <w:rFonts w:ascii="Arial" w:eastAsia="Times New Roman" w:hAnsi="Arial" w:cs="Arial"/>
          <w:lang w:val="en-US"/>
        </w:rPr>
        <w:t>For the 7(B) case</w:t>
      </w:r>
      <w:r>
        <w:rPr>
          <w:rFonts w:ascii="Arial" w:eastAsia="Times New Roman" w:hAnsi="Arial" w:cs="Arial"/>
          <w:lang w:val="en-US"/>
        </w:rPr>
        <w:t xml:space="preserve"> (i.e. rerouting via RAN node)</w:t>
      </w:r>
      <w:r w:rsidRPr="00704376">
        <w:rPr>
          <w:rFonts w:ascii="Arial" w:eastAsia="Times New Roman" w:hAnsi="Arial" w:cs="Arial"/>
          <w:lang w:val="en-US"/>
        </w:rPr>
        <w:t>, SA2 considers that SA3 shall take the lead and decide how the Registration Request message shall be rerouted as part of the study</w:t>
      </w:r>
      <w:r>
        <w:rPr>
          <w:rFonts w:ascii="Arial" w:eastAsia="Times New Roman" w:hAnsi="Arial" w:cs="Arial"/>
          <w:lang w:val="en-US"/>
        </w:rPr>
        <w:t xml:space="preserve"> (e.g. it’s not necessary to consider only the Registration Request in step 1 for rerouting</w:t>
      </w:r>
      <w:r w:rsidR="00B21833">
        <w:rPr>
          <w:rFonts w:ascii="Arial" w:eastAsia="Times New Roman" w:hAnsi="Arial" w:cs="Arial"/>
          <w:lang w:val="en-US"/>
        </w:rPr>
        <w:t xml:space="preserve"> as described in Answer 2</w:t>
      </w:r>
      <w:r>
        <w:rPr>
          <w:rFonts w:ascii="Arial" w:eastAsia="Times New Roman" w:hAnsi="Arial" w:cs="Arial"/>
          <w:lang w:val="en-US"/>
        </w:rPr>
        <w:t>)</w:t>
      </w:r>
      <w:r w:rsidRPr="00704376">
        <w:rPr>
          <w:rFonts w:ascii="Arial" w:eastAsia="Times New Roman" w:hAnsi="Arial" w:cs="Arial"/>
          <w:lang w:val="en-US"/>
        </w:rPr>
        <w:t>.</w:t>
      </w:r>
    </w:p>
    <w:p w:rsidR="00972700" w:rsidRDefault="00972700" w:rsidP="00914BAE">
      <w:pPr>
        <w:spacing w:beforeLines="100" w:before="240" w:after="120"/>
        <w:rPr>
          <w:rFonts w:ascii="Arial" w:hAnsi="Arial" w:cs="Arial"/>
          <w:b/>
        </w:rPr>
      </w:pPr>
      <w:r>
        <w:rPr>
          <w:rFonts w:ascii="Arial" w:hAnsi="Arial" w:cs="Arial"/>
          <w:b/>
        </w:rPr>
        <w:t>2. Actions:</w:t>
      </w:r>
    </w:p>
    <w:p w:rsidR="00972700" w:rsidRPr="001B39BB" w:rsidRDefault="00972700">
      <w:pPr>
        <w:spacing w:after="120"/>
        <w:ind w:left="1985" w:hanging="1985"/>
        <w:rPr>
          <w:rFonts w:ascii="Arial" w:hAnsi="Arial" w:cs="Arial"/>
          <w:b/>
        </w:rPr>
      </w:pPr>
      <w:r w:rsidRPr="001B39BB">
        <w:rPr>
          <w:rFonts w:ascii="Arial" w:hAnsi="Arial" w:cs="Arial"/>
          <w:b/>
        </w:rPr>
        <w:t xml:space="preserve">To </w:t>
      </w:r>
      <w:r w:rsidR="00220C0D">
        <w:rPr>
          <w:rFonts w:ascii="Arial" w:hAnsi="Arial" w:cs="Arial"/>
          <w:b/>
        </w:rPr>
        <w:t>SA</w:t>
      </w:r>
      <w:r w:rsidR="00904AC0">
        <w:rPr>
          <w:rFonts w:ascii="Arial" w:hAnsi="Arial" w:cs="Arial"/>
          <w:b/>
        </w:rPr>
        <w:t>3</w:t>
      </w:r>
      <w:r w:rsidR="00494756">
        <w:rPr>
          <w:rFonts w:ascii="Arial" w:hAnsi="Arial" w:cs="Arial"/>
          <w:b/>
        </w:rPr>
        <w:t xml:space="preserve"> </w:t>
      </w:r>
      <w:r w:rsidRPr="001B39BB">
        <w:rPr>
          <w:rFonts w:ascii="Arial" w:hAnsi="Arial" w:cs="Arial"/>
          <w:b/>
        </w:rPr>
        <w:t>group</w:t>
      </w:r>
      <w:r w:rsidR="001B39BB" w:rsidRPr="001B39BB">
        <w:rPr>
          <w:rFonts w:ascii="Arial" w:hAnsi="Arial" w:cs="Arial"/>
          <w:b/>
        </w:rPr>
        <w:t>:</w:t>
      </w:r>
    </w:p>
    <w:p w:rsidR="00CE321B" w:rsidRDefault="00972700" w:rsidP="00CC0A37">
      <w:pPr>
        <w:spacing w:after="120"/>
        <w:ind w:left="993" w:hanging="993"/>
        <w:rPr>
          <w:rFonts w:ascii="Arial" w:hAnsi="Arial" w:cs="Arial"/>
          <w:b/>
        </w:rPr>
      </w:pPr>
      <w:r>
        <w:rPr>
          <w:rFonts w:ascii="Arial" w:hAnsi="Arial" w:cs="Arial"/>
          <w:b/>
        </w:rPr>
        <w:t xml:space="preserve">ACTION: </w:t>
      </w:r>
      <w:r>
        <w:rPr>
          <w:rFonts w:ascii="Arial" w:hAnsi="Arial" w:cs="Arial"/>
          <w:b/>
        </w:rPr>
        <w:tab/>
      </w:r>
      <w:r w:rsidR="001674EE" w:rsidRPr="001674EE">
        <w:rPr>
          <w:rFonts w:ascii="Arial" w:hAnsi="Arial" w:cs="Arial"/>
        </w:rPr>
        <w:t>SA2</w:t>
      </w:r>
      <w:r w:rsidR="001674EE">
        <w:rPr>
          <w:rFonts w:ascii="Arial" w:hAnsi="Arial" w:cs="Arial"/>
        </w:rPr>
        <w:t xml:space="preserve"> kindly </w:t>
      </w:r>
      <w:r w:rsidR="001674EE" w:rsidRPr="001674EE">
        <w:rPr>
          <w:rFonts w:ascii="Arial" w:hAnsi="Arial" w:cs="Arial"/>
        </w:rPr>
        <w:t xml:space="preserve">requests </w:t>
      </w:r>
      <w:r w:rsidR="00220C0D">
        <w:rPr>
          <w:rFonts w:ascii="Arial" w:hAnsi="Arial" w:cs="Arial"/>
        </w:rPr>
        <w:t>SA</w:t>
      </w:r>
      <w:r w:rsidR="00904AC0">
        <w:rPr>
          <w:rFonts w:ascii="Arial" w:hAnsi="Arial" w:cs="Arial"/>
        </w:rPr>
        <w:t>3</w:t>
      </w:r>
      <w:r w:rsidR="001674EE">
        <w:rPr>
          <w:rFonts w:ascii="Arial" w:hAnsi="Arial" w:cs="Arial"/>
        </w:rPr>
        <w:t xml:space="preserve"> t</w:t>
      </w:r>
      <w:r w:rsidR="001674EE" w:rsidRPr="001674EE">
        <w:rPr>
          <w:rFonts w:ascii="Arial" w:hAnsi="Arial" w:cs="Arial"/>
        </w:rPr>
        <w:t>o take the responses provided above into account</w:t>
      </w:r>
      <w:r w:rsidR="001674EE" w:rsidRPr="001674EE">
        <w:rPr>
          <w:rFonts w:ascii="Arial" w:hAnsi="Arial" w:cs="Arial"/>
          <w:b/>
        </w:rPr>
        <w:t>.</w:t>
      </w:r>
    </w:p>
    <w:p w:rsidR="00E60DF2" w:rsidRPr="001B39BB" w:rsidRDefault="00E60DF2" w:rsidP="00E60DF2">
      <w:pP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rsidR="00E60DF2" w:rsidRPr="00385B9E" w:rsidRDefault="00E60DF2" w:rsidP="00E60DF2">
      <w:pPr>
        <w:spacing w:after="120"/>
        <w:ind w:left="993" w:hanging="993"/>
        <w:rPr>
          <w:rFonts w:ascii="Arial" w:hAnsi="Arial" w:cs="Arial"/>
        </w:rPr>
      </w:pPr>
      <w:r>
        <w:rPr>
          <w:rFonts w:ascii="Arial" w:hAnsi="Arial" w:cs="Arial"/>
          <w:b/>
        </w:rPr>
        <w:t xml:space="preserve">ACTION: </w:t>
      </w:r>
      <w:r>
        <w:rPr>
          <w:rFonts w:ascii="Arial" w:hAnsi="Arial" w:cs="Arial"/>
          <w:b/>
        </w:rPr>
        <w:tab/>
      </w:r>
      <w:r w:rsidRPr="00AE085B">
        <w:rPr>
          <w:rFonts w:ascii="Arial" w:hAnsi="Arial" w:cs="Arial"/>
        </w:rPr>
        <w:t>SA2 kindly requests RAN3 to take the responses provided above into account</w:t>
      </w:r>
      <w:r w:rsidRPr="00385B9E">
        <w:rPr>
          <w:rFonts w:ascii="Arial" w:hAnsi="Arial" w:cs="Arial"/>
        </w:rPr>
        <w:t xml:space="preserve"> and provide any comments to the reply and also to the technically endorsed CR</w:t>
      </w:r>
    </w:p>
    <w:p w:rsidR="00E60DF2" w:rsidRDefault="00E60DF2" w:rsidP="00CC0A37">
      <w:pPr>
        <w:spacing w:after="120"/>
        <w:ind w:left="993" w:hanging="993"/>
        <w:rPr>
          <w:rFonts w:ascii="Arial" w:hAnsi="Arial" w:cs="Arial"/>
          <w:b/>
        </w:rPr>
      </w:pPr>
    </w:p>
    <w:p w:rsidR="00802573" w:rsidRDefault="00802573" w:rsidP="001B39BB">
      <w:pPr>
        <w:spacing w:after="120"/>
        <w:ind w:left="993" w:hanging="993"/>
        <w:rPr>
          <w:rFonts w:ascii="Arial" w:hAnsi="Arial" w:cs="Arial"/>
        </w:rPr>
      </w:pPr>
    </w:p>
    <w:p w:rsidR="00972700" w:rsidRDefault="00972700">
      <w:pPr>
        <w:spacing w:after="120"/>
        <w:rPr>
          <w:rFonts w:ascii="Arial" w:hAnsi="Arial" w:cs="Arial"/>
          <w:b/>
        </w:rPr>
      </w:pPr>
      <w:r>
        <w:rPr>
          <w:rFonts w:ascii="Arial" w:hAnsi="Arial" w:cs="Arial"/>
          <w:b/>
        </w:rPr>
        <w:t>3. Date of Next TSG-</w:t>
      </w:r>
      <w:r w:rsidR="0097348C">
        <w:rPr>
          <w:rFonts w:ascii="Arial" w:hAnsi="Arial" w:cs="Arial"/>
          <w:b/>
        </w:rPr>
        <w:t>SA</w:t>
      </w:r>
      <w:r w:rsidR="001B39BB">
        <w:rPr>
          <w:rFonts w:ascii="Arial" w:hAnsi="Arial" w:cs="Arial"/>
          <w:b/>
        </w:rPr>
        <w:t xml:space="preserve"> WG</w:t>
      </w:r>
      <w:r w:rsidR="0097348C">
        <w:rPr>
          <w:rFonts w:ascii="Arial" w:hAnsi="Arial" w:cs="Arial"/>
          <w:b/>
        </w:rPr>
        <w:t>2</w:t>
      </w:r>
      <w:r>
        <w:rPr>
          <w:rFonts w:ascii="Arial" w:hAnsi="Arial" w:cs="Arial"/>
          <w:b/>
        </w:rPr>
        <w:t xml:space="preserve"> Meetings:</w:t>
      </w:r>
    </w:p>
    <w:p w:rsidR="009E4C77" w:rsidRPr="00385B9E" w:rsidRDefault="009E4C77"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w:t>
      </w:r>
      <w:r w:rsidR="00460D74" w:rsidRPr="00385B9E">
        <w:rPr>
          <w:rFonts w:ascii="Arial" w:hAnsi="Arial" w:cs="Arial"/>
          <w:bCs/>
          <w:lang w:val="sv-SE"/>
        </w:rPr>
        <w:t>8</w:t>
      </w:r>
      <w:r w:rsidR="00904AC0" w:rsidRPr="00385B9E">
        <w:rPr>
          <w:rFonts w:ascii="Arial" w:hAnsi="Arial" w:cs="Arial"/>
          <w:bCs/>
          <w:lang w:val="sv-SE"/>
        </w:rPr>
        <w:t>e</w:t>
      </w:r>
      <w:r w:rsidRPr="00385B9E">
        <w:rPr>
          <w:rFonts w:ascii="Arial" w:hAnsi="Arial" w:cs="Arial"/>
          <w:bCs/>
          <w:lang w:val="sv-SE"/>
        </w:rPr>
        <w:tab/>
      </w:r>
      <w:r w:rsidR="00460D74" w:rsidRPr="00385B9E">
        <w:rPr>
          <w:rFonts w:ascii="Arial" w:hAnsi="Arial" w:cs="Arial"/>
          <w:bCs/>
          <w:lang w:val="sv-SE"/>
        </w:rPr>
        <w:t>15</w:t>
      </w:r>
      <w:r w:rsidRPr="00385B9E">
        <w:rPr>
          <w:rFonts w:ascii="Arial" w:hAnsi="Arial" w:cs="Arial"/>
          <w:bCs/>
          <w:lang w:val="sv-SE"/>
        </w:rPr>
        <w:t xml:space="preserve"> - </w:t>
      </w:r>
      <w:r w:rsidR="00460D74" w:rsidRPr="00385B9E">
        <w:rPr>
          <w:rFonts w:ascii="Arial" w:hAnsi="Arial" w:cs="Arial"/>
          <w:bCs/>
          <w:lang w:val="sv-SE"/>
        </w:rPr>
        <w:t>19</w:t>
      </w:r>
      <w:r w:rsidRPr="00385B9E">
        <w:rPr>
          <w:rFonts w:ascii="Arial" w:hAnsi="Arial" w:cs="Arial"/>
          <w:bCs/>
          <w:lang w:val="sv-SE"/>
        </w:rPr>
        <w:t xml:space="preserve"> </w:t>
      </w:r>
      <w:r w:rsidR="00460D74" w:rsidRPr="00385B9E">
        <w:rPr>
          <w:rFonts w:ascii="Arial" w:hAnsi="Arial" w:cs="Arial"/>
          <w:bCs/>
          <w:lang w:val="sv-SE"/>
        </w:rPr>
        <w:t>Nov</w:t>
      </w:r>
      <w:r w:rsidR="00904AC0" w:rsidRPr="00385B9E">
        <w:rPr>
          <w:rFonts w:ascii="Arial" w:hAnsi="Arial" w:cs="Arial"/>
          <w:bCs/>
          <w:lang w:val="sv-SE"/>
        </w:rPr>
        <w:t xml:space="preserve"> </w:t>
      </w:r>
      <w:r w:rsidRPr="00385B9E">
        <w:rPr>
          <w:rFonts w:ascii="Arial" w:hAnsi="Arial" w:cs="Arial"/>
          <w:bCs/>
          <w:lang w:val="sv-SE"/>
        </w:rPr>
        <w:t>202</w:t>
      </w:r>
      <w:r w:rsidR="00904AC0" w:rsidRPr="00385B9E">
        <w:rPr>
          <w:rFonts w:ascii="Arial" w:hAnsi="Arial" w:cs="Arial"/>
          <w:bCs/>
          <w:lang w:val="sv-SE"/>
        </w:rPr>
        <w:t>1</w:t>
      </w:r>
      <w:r w:rsidRPr="00385B9E">
        <w:rPr>
          <w:rFonts w:ascii="Arial" w:hAnsi="Arial" w:cs="Arial"/>
          <w:bCs/>
          <w:lang w:val="sv-SE"/>
        </w:rPr>
        <w:tab/>
      </w:r>
      <w:r w:rsidR="00904AC0" w:rsidRPr="00385B9E">
        <w:rPr>
          <w:rFonts w:ascii="Arial" w:hAnsi="Arial" w:cs="Arial"/>
          <w:bCs/>
          <w:lang w:val="sv-SE"/>
        </w:rPr>
        <w:t>Elbonia</w:t>
      </w:r>
    </w:p>
    <w:p w:rsidR="005A3F1C" w:rsidRPr="00385B9E" w:rsidRDefault="005A3F1C"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#149e</w:t>
      </w:r>
      <w:r w:rsidRPr="00385B9E">
        <w:rPr>
          <w:rFonts w:ascii="Arial" w:hAnsi="Arial" w:cs="Arial"/>
          <w:bCs/>
          <w:lang w:val="sv-SE"/>
        </w:rPr>
        <w:tab/>
        <w:t>14 - 25 Feb 2022</w:t>
      </w:r>
      <w:r w:rsidRPr="00385B9E">
        <w:rPr>
          <w:rFonts w:ascii="Arial" w:hAnsi="Arial" w:cs="Arial"/>
          <w:bCs/>
          <w:lang w:val="sv-SE"/>
        </w:rPr>
        <w:tab/>
        <w:t xml:space="preserve">Elbonia </w:t>
      </w:r>
    </w:p>
    <w:sectPr w:rsidR="005A3F1C" w:rsidRPr="00385B9E">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02B" w:rsidRDefault="00B9602B">
      <w:r>
        <w:separator/>
      </w:r>
    </w:p>
  </w:endnote>
  <w:endnote w:type="continuationSeparator" w:id="0">
    <w:p w:rsidR="00B9602B" w:rsidRDefault="00B9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02B" w:rsidRDefault="00B9602B">
      <w:r>
        <w:separator/>
      </w:r>
    </w:p>
  </w:footnote>
  <w:footnote w:type="continuationSeparator" w:id="0">
    <w:p w:rsidR="00B9602B" w:rsidRDefault="00B96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405A0"/>
    <w:multiLevelType w:val="hybridMultilevel"/>
    <w:tmpl w:val="FA701FE8"/>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B72744"/>
    <w:multiLevelType w:val="hybridMultilevel"/>
    <w:tmpl w:val="04429B56"/>
    <w:lvl w:ilvl="0" w:tplc="E3142036">
      <w:start w:val="4"/>
      <w:numFmt w:val="bullet"/>
      <w:lvlText w:val="-"/>
      <w:lvlJc w:val="left"/>
      <w:pPr>
        <w:ind w:left="1882" w:hanging="360"/>
      </w:pPr>
      <w:rPr>
        <w:rFonts w:ascii="Times New Roman" w:eastAsia="宋体" w:hAnsi="Times New Roman" w:cs="Times New Roman" w:hint="default"/>
      </w:rPr>
    </w:lvl>
    <w:lvl w:ilvl="1" w:tplc="04090003" w:tentative="1">
      <w:start w:val="1"/>
      <w:numFmt w:val="bullet"/>
      <w:lvlText w:val=""/>
      <w:lvlJc w:val="left"/>
      <w:pPr>
        <w:ind w:left="2362" w:hanging="420"/>
      </w:pPr>
      <w:rPr>
        <w:rFonts w:ascii="Wingdings" w:hAnsi="Wingdings" w:hint="default"/>
      </w:rPr>
    </w:lvl>
    <w:lvl w:ilvl="2" w:tplc="04090005" w:tentative="1">
      <w:start w:val="1"/>
      <w:numFmt w:val="bullet"/>
      <w:lvlText w:val=""/>
      <w:lvlJc w:val="left"/>
      <w:pPr>
        <w:ind w:left="2782" w:hanging="420"/>
      </w:pPr>
      <w:rPr>
        <w:rFonts w:ascii="Wingdings" w:hAnsi="Wingdings" w:hint="default"/>
      </w:rPr>
    </w:lvl>
    <w:lvl w:ilvl="3" w:tplc="04090001" w:tentative="1">
      <w:start w:val="1"/>
      <w:numFmt w:val="bullet"/>
      <w:lvlText w:val=""/>
      <w:lvlJc w:val="left"/>
      <w:pPr>
        <w:ind w:left="3202" w:hanging="420"/>
      </w:pPr>
      <w:rPr>
        <w:rFonts w:ascii="Wingdings" w:hAnsi="Wingdings" w:hint="default"/>
      </w:rPr>
    </w:lvl>
    <w:lvl w:ilvl="4" w:tplc="04090003" w:tentative="1">
      <w:start w:val="1"/>
      <w:numFmt w:val="bullet"/>
      <w:lvlText w:val=""/>
      <w:lvlJc w:val="left"/>
      <w:pPr>
        <w:ind w:left="3622" w:hanging="420"/>
      </w:pPr>
      <w:rPr>
        <w:rFonts w:ascii="Wingdings" w:hAnsi="Wingdings" w:hint="default"/>
      </w:rPr>
    </w:lvl>
    <w:lvl w:ilvl="5" w:tplc="04090005" w:tentative="1">
      <w:start w:val="1"/>
      <w:numFmt w:val="bullet"/>
      <w:lvlText w:val=""/>
      <w:lvlJc w:val="left"/>
      <w:pPr>
        <w:ind w:left="4042" w:hanging="420"/>
      </w:pPr>
      <w:rPr>
        <w:rFonts w:ascii="Wingdings" w:hAnsi="Wingdings" w:hint="default"/>
      </w:rPr>
    </w:lvl>
    <w:lvl w:ilvl="6" w:tplc="04090001" w:tentative="1">
      <w:start w:val="1"/>
      <w:numFmt w:val="bullet"/>
      <w:lvlText w:val=""/>
      <w:lvlJc w:val="left"/>
      <w:pPr>
        <w:ind w:left="4462" w:hanging="420"/>
      </w:pPr>
      <w:rPr>
        <w:rFonts w:ascii="Wingdings" w:hAnsi="Wingdings" w:hint="default"/>
      </w:rPr>
    </w:lvl>
    <w:lvl w:ilvl="7" w:tplc="04090003" w:tentative="1">
      <w:start w:val="1"/>
      <w:numFmt w:val="bullet"/>
      <w:lvlText w:val=""/>
      <w:lvlJc w:val="left"/>
      <w:pPr>
        <w:ind w:left="4882" w:hanging="420"/>
      </w:pPr>
      <w:rPr>
        <w:rFonts w:ascii="Wingdings" w:hAnsi="Wingdings" w:hint="default"/>
      </w:rPr>
    </w:lvl>
    <w:lvl w:ilvl="8" w:tplc="04090005" w:tentative="1">
      <w:start w:val="1"/>
      <w:numFmt w:val="bullet"/>
      <w:lvlText w:val=""/>
      <w:lvlJc w:val="left"/>
      <w:pPr>
        <w:ind w:left="5302"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80C"/>
    <w:multiLevelType w:val="hybridMultilevel"/>
    <w:tmpl w:val="F5405166"/>
    <w:lvl w:ilvl="0" w:tplc="E3142036">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B84FBA"/>
    <w:multiLevelType w:val="hybridMultilevel"/>
    <w:tmpl w:val="BF7EF796"/>
    <w:lvl w:ilvl="0" w:tplc="A1D284EA">
      <w:start w:val="1"/>
      <w:numFmt w:val="bullet"/>
      <w:lvlText w:val="-"/>
      <w:lvlJc w:val="left"/>
      <w:pPr>
        <w:ind w:left="612" w:hanging="420"/>
      </w:pPr>
      <w:rPr>
        <w:rFonts w:ascii="Arial" w:eastAsia="Times New Roman" w:hAnsi="Arial" w:cs="Arial"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0F3CB1"/>
    <w:multiLevelType w:val="hybridMultilevel"/>
    <w:tmpl w:val="46EC508E"/>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5F3D08"/>
    <w:multiLevelType w:val="hybridMultilevel"/>
    <w:tmpl w:val="1D7C6586"/>
    <w:lvl w:ilvl="0" w:tplc="B2B8B960">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E2CB5"/>
    <w:multiLevelType w:val="hybridMultilevel"/>
    <w:tmpl w:val="EDA44DCC"/>
    <w:lvl w:ilvl="0" w:tplc="2B96838A">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FB5B0C"/>
    <w:multiLevelType w:val="hybridMultilevel"/>
    <w:tmpl w:val="F54ACD0A"/>
    <w:lvl w:ilvl="0" w:tplc="6F08ECA4">
      <w:start w:val="18"/>
      <w:numFmt w:val="bullet"/>
      <w:lvlText w:val="-"/>
      <w:lvlJc w:val="left"/>
      <w:pPr>
        <w:ind w:left="720" w:hanging="360"/>
      </w:pPr>
      <w:rPr>
        <w:rFonts w:ascii="Arial" w:eastAsia="宋体"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46661"/>
    <w:multiLevelType w:val="hybridMultilevel"/>
    <w:tmpl w:val="10DC484C"/>
    <w:lvl w:ilvl="0" w:tplc="6CAA5148">
      <w:start w:val="1"/>
      <w:numFmt w:val="bullet"/>
      <w:lvlText w:val="-"/>
      <w:lvlJc w:val="left"/>
      <w:pPr>
        <w:ind w:left="1140" w:hanging="420"/>
      </w:pPr>
      <w:rPr>
        <w:rFonts w:ascii="Arial" w:eastAsia="Times New Roman" w:hAnsi="Arial" w:cs="Arial" w:hint="default"/>
      </w:rPr>
    </w:lvl>
    <w:lvl w:ilvl="1" w:tplc="A1D284EA">
      <w:start w:val="1"/>
      <w:numFmt w:val="bullet"/>
      <w:lvlText w:val="-"/>
      <w:lvlJc w:val="left"/>
      <w:pPr>
        <w:ind w:left="1560" w:hanging="420"/>
      </w:pPr>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6"/>
  </w:num>
  <w:num w:numId="4">
    <w:abstractNumId w:val="3"/>
  </w:num>
  <w:num w:numId="5">
    <w:abstractNumId w:val="4"/>
  </w:num>
  <w:num w:numId="6">
    <w:abstractNumId w:val="0"/>
  </w:num>
  <w:num w:numId="7">
    <w:abstractNumId w:val="14"/>
  </w:num>
  <w:num w:numId="8">
    <w:abstractNumId w:val="13"/>
  </w:num>
  <w:num w:numId="9">
    <w:abstractNumId w:val="10"/>
  </w:num>
  <w:num w:numId="10">
    <w:abstractNumId w:val="15"/>
  </w:num>
  <w:num w:numId="11">
    <w:abstractNumId w:val="16"/>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9"/>
  </w:num>
  <w:num w:numId="17">
    <w:abstractNumId w:val="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03DE4"/>
    <w:rsid w:val="00004831"/>
    <w:rsid w:val="00011186"/>
    <w:rsid w:val="00012515"/>
    <w:rsid w:val="000125EB"/>
    <w:rsid w:val="00016CA3"/>
    <w:rsid w:val="00025433"/>
    <w:rsid w:val="000275F4"/>
    <w:rsid w:val="00030CBF"/>
    <w:rsid w:val="00036851"/>
    <w:rsid w:val="00046B57"/>
    <w:rsid w:val="00046C86"/>
    <w:rsid w:val="00046EBD"/>
    <w:rsid w:val="000556DC"/>
    <w:rsid w:val="00060519"/>
    <w:rsid w:val="0006247F"/>
    <w:rsid w:val="000643D2"/>
    <w:rsid w:val="00080485"/>
    <w:rsid w:val="00081CB2"/>
    <w:rsid w:val="00086558"/>
    <w:rsid w:val="00086BCA"/>
    <w:rsid w:val="0009047C"/>
    <w:rsid w:val="0009149E"/>
    <w:rsid w:val="000916DE"/>
    <w:rsid w:val="00093229"/>
    <w:rsid w:val="00097BCA"/>
    <w:rsid w:val="000A258F"/>
    <w:rsid w:val="000A4A63"/>
    <w:rsid w:val="000B0BB9"/>
    <w:rsid w:val="000B10C0"/>
    <w:rsid w:val="000B21AE"/>
    <w:rsid w:val="000B48DF"/>
    <w:rsid w:val="000B6EA1"/>
    <w:rsid w:val="000B6FBB"/>
    <w:rsid w:val="000C07C8"/>
    <w:rsid w:val="000C3E05"/>
    <w:rsid w:val="000C6EB3"/>
    <w:rsid w:val="000C72C4"/>
    <w:rsid w:val="000D2E1B"/>
    <w:rsid w:val="000D5941"/>
    <w:rsid w:val="000E03E2"/>
    <w:rsid w:val="000E0D26"/>
    <w:rsid w:val="000F1459"/>
    <w:rsid w:val="000F3C5B"/>
    <w:rsid w:val="000F7737"/>
    <w:rsid w:val="00101520"/>
    <w:rsid w:val="00115A87"/>
    <w:rsid w:val="00121801"/>
    <w:rsid w:val="00130A26"/>
    <w:rsid w:val="001331CA"/>
    <w:rsid w:val="00133461"/>
    <w:rsid w:val="0013459B"/>
    <w:rsid w:val="00134A9F"/>
    <w:rsid w:val="00135F67"/>
    <w:rsid w:val="0015639B"/>
    <w:rsid w:val="0016335B"/>
    <w:rsid w:val="00163EB3"/>
    <w:rsid w:val="00166A47"/>
    <w:rsid w:val="001674EE"/>
    <w:rsid w:val="00167A3A"/>
    <w:rsid w:val="001752FB"/>
    <w:rsid w:val="0018649C"/>
    <w:rsid w:val="00187D8C"/>
    <w:rsid w:val="00191D01"/>
    <w:rsid w:val="001A28A2"/>
    <w:rsid w:val="001B399F"/>
    <w:rsid w:val="001B39BB"/>
    <w:rsid w:val="001B411E"/>
    <w:rsid w:val="001C7680"/>
    <w:rsid w:val="001D50A0"/>
    <w:rsid w:val="001D61A4"/>
    <w:rsid w:val="001E033E"/>
    <w:rsid w:val="001E728B"/>
    <w:rsid w:val="001F1752"/>
    <w:rsid w:val="001F3B0D"/>
    <w:rsid w:val="002020B6"/>
    <w:rsid w:val="002021C6"/>
    <w:rsid w:val="002041E8"/>
    <w:rsid w:val="00205CFB"/>
    <w:rsid w:val="00206874"/>
    <w:rsid w:val="002143A8"/>
    <w:rsid w:val="002165A5"/>
    <w:rsid w:val="00216D03"/>
    <w:rsid w:val="00220C0D"/>
    <w:rsid w:val="00222956"/>
    <w:rsid w:val="0022399B"/>
    <w:rsid w:val="00223BD7"/>
    <w:rsid w:val="002263AA"/>
    <w:rsid w:val="002266FF"/>
    <w:rsid w:val="00226CBC"/>
    <w:rsid w:val="00230F99"/>
    <w:rsid w:val="002315F2"/>
    <w:rsid w:val="0023590F"/>
    <w:rsid w:val="00236D1C"/>
    <w:rsid w:val="0023770D"/>
    <w:rsid w:val="00250B71"/>
    <w:rsid w:val="00253BA5"/>
    <w:rsid w:val="002600FD"/>
    <w:rsid w:val="002601F0"/>
    <w:rsid w:val="00264083"/>
    <w:rsid w:val="00266C56"/>
    <w:rsid w:val="00275836"/>
    <w:rsid w:val="00292CB1"/>
    <w:rsid w:val="0029313F"/>
    <w:rsid w:val="0029669B"/>
    <w:rsid w:val="002A0746"/>
    <w:rsid w:val="002A7E1D"/>
    <w:rsid w:val="002B2E6A"/>
    <w:rsid w:val="002B442D"/>
    <w:rsid w:val="002C4D79"/>
    <w:rsid w:val="002C540D"/>
    <w:rsid w:val="002C7722"/>
    <w:rsid w:val="002D3A8C"/>
    <w:rsid w:val="002D47E8"/>
    <w:rsid w:val="002D668D"/>
    <w:rsid w:val="002E1737"/>
    <w:rsid w:val="002E346C"/>
    <w:rsid w:val="002E4B39"/>
    <w:rsid w:val="002E5693"/>
    <w:rsid w:val="002E64DE"/>
    <w:rsid w:val="002F77D8"/>
    <w:rsid w:val="003030CE"/>
    <w:rsid w:val="0030548A"/>
    <w:rsid w:val="00317385"/>
    <w:rsid w:val="0032067F"/>
    <w:rsid w:val="00320E5B"/>
    <w:rsid w:val="00322CD2"/>
    <w:rsid w:val="00325269"/>
    <w:rsid w:val="003352E5"/>
    <w:rsid w:val="00340397"/>
    <w:rsid w:val="00342BCE"/>
    <w:rsid w:val="00343842"/>
    <w:rsid w:val="00360A22"/>
    <w:rsid w:val="0036268E"/>
    <w:rsid w:val="00365E93"/>
    <w:rsid w:val="003746B0"/>
    <w:rsid w:val="00385B9E"/>
    <w:rsid w:val="00394182"/>
    <w:rsid w:val="003942CC"/>
    <w:rsid w:val="00397E98"/>
    <w:rsid w:val="003A1D77"/>
    <w:rsid w:val="003A2426"/>
    <w:rsid w:val="003A4B2D"/>
    <w:rsid w:val="003B5C58"/>
    <w:rsid w:val="003C6F40"/>
    <w:rsid w:val="003D0F3D"/>
    <w:rsid w:val="003D613D"/>
    <w:rsid w:val="003E1665"/>
    <w:rsid w:val="003E1F5F"/>
    <w:rsid w:val="003E3C73"/>
    <w:rsid w:val="003E4002"/>
    <w:rsid w:val="003F3A33"/>
    <w:rsid w:val="003F66F6"/>
    <w:rsid w:val="003F6D7A"/>
    <w:rsid w:val="00401B93"/>
    <w:rsid w:val="0040337B"/>
    <w:rsid w:val="00403630"/>
    <w:rsid w:val="0040443A"/>
    <w:rsid w:val="00411AB6"/>
    <w:rsid w:val="0041438F"/>
    <w:rsid w:val="00414895"/>
    <w:rsid w:val="00423AE1"/>
    <w:rsid w:val="00423D46"/>
    <w:rsid w:val="00425158"/>
    <w:rsid w:val="00425B54"/>
    <w:rsid w:val="00427388"/>
    <w:rsid w:val="0043015D"/>
    <w:rsid w:val="004327D2"/>
    <w:rsid w:val="00432A12"/>
    <w:rsid w:val="00433C4E"/>
    <w:rsid w:val="0043505D"/>
    <w:rsid w:val="004508BD"/>
    <w:rsid w:val="00450EE9"/>
    <w:rsid w:val="00451401"/>
    <w:rsid w:val="00456409"/>
    <w:rsid w:val="00457D18"/>
    <w:rsid w:val="00460225"/>
    <w:rsid w:val="00460D46"/>
    <w:rsid w:val="00460D74"/>
    <w:rsid w:val="004618D7"/>
    <w:rsid w:val="004639FF"/>
    <w:rsid w:val="00465653"/>
    <w:rsid w:val="004731DC"/>
    <w:rsid w:val="00475696"/>
    <w:rsid w:val="00483404"/>
    <w:rsid w:val="0048776E"/>
    <w:rsid w:val="004907F2"/>
    <w:rsid w:val="00494756"/>
    <w:rsid w:val="004B45CE"/>
    <w:rsid w:val="004B6B95"/>
    <w:rsid w:val="004B773F"/>
    <w:rsid w:val="004B77CF"/>
    <w:rsid w:val="004C5351"/>
    <w:rsid w:val="004C6F11"/>
    <w:rsid w:val="004D01AA"/>
    <w:rsid w:val="004D10CE"/>
    <w:rsid w:val="004D23AC"/>
    <w:rsid w:val="004E1DA0"/>
    <w:rsid w:val="004E29CD"/>
    <w:rsid w:val="004E44A6"/>
    <w:rsid w:val="004E6518"/>
    <w:rsid w:val="004F49F8"/>
    <w:rsid w:val="00501955"/>
    <w:rsid w:val="00501DD8"/>
    <w:rsid w:val="00504EC4"/>
    <w:rsid w:val="005053E2"/>
    <w:rsid w:val="00507A5A"/>
    <w:rsid w:val="0051019D"/>
    <w:rsid w:val="00511913"/>
    <w:rsid w:val="005123DA"/>
    <w:rsid w:val="00515750"/>
    <w:rsid w:val="00516E0E"/>
    <w:rsid w:val="005221F2"/>
    <w:rsid w:val="00522437"/>
    <w:rsid w:val="00532D9F"/>
    <w:rsid w:val="00532F82"/>
    <w:rsid w:val="005346BE"/>
    <w:rsid w:val="00536624"/>
    <w:rsid w:val="00537818"/>
    <w:rsid w:val="00543EDE"/>
    <w:rsid w:val="00550A7C"/>
    <w:rsid w:val="00550EE3"/>
    <w:rsid w:val="00551202"/>
    <w:rsid w:val="0055243F"/>
    <w:rsid w:val="0056141D"/>
    <w:rsid w:val="0056220D"/>
    <w:rsid w:val="005634CB"/>
    <w:rsid w:val="00566713"/>
    <w:rsid w:val="005703F2"/>
    <w:rsid w:val="005721EA"/>
    <w:rsid w:val="00585883"/>
    <w:rsid w:val="00586117"/>
    <w:rsid w:val="005866D5"/>
    <w:rsid w:val="005901A9"/>
    <w:rsid w:val="00593CE9"/>
    <w:rsid w:val="00596A6B"/>
    <w:rsid w:val="00597F09"/>
    <w:rsid w:val="005A3F1C"/>
    <w:rsid w:val="005A6D7C"/>
    <w:rsid w:val="005B2320"/>
    <w:rsid w:val="005E0719"/>
    <w:rsid w:val="005E1322"/>
    <w:rsid w:val="00610443"/>
    <w:rsid w:val="0061163F"/>
    <w:rsid w:val="00611D62"/>
    <w:rsid w:val="006206B9"/>
    <w:rsid w:val="00621C88"/>
    <w:rsid w:val="006223F8"/>
    <w:rsid w:val="006348CC"/>
    <w:rsid w:val="0064082C"/>
    <w:rsid w:val="006506DC"/>
    <w:rsid w:val="00651EE7"/>
    <w:rsid w:val="006607D1"/>
    <w:rsid w:val="006615FA"/>
    <w:rsid w:val="0066407E"/>
    <w:rsid w:val="00675F4A"/>
    <w:rsid w:val="006774ED"/>
    <w:rsid w:val="00682E0E"/>
    <w:rsid w:val="0068514A"/>
    <w:rsid w:val="00686295"/>
    <w:rsid w:val="0068740D"/>
    <w:rsid w:val="00691A3C"/>
    <w:rsid w:val="00695345"/>
    <w:rsid w:val="006954F3"/>
    <w:rsid w:val="006A011F"/>
    <w:rsid w:val="006A2258"/>
    <w:rsid w:val="006A674E"/>
    <w:rsid w:val="006A6F02"/>
    <w:rsid w:val="006B68DB"/>
    <w:rsid w:val="006C5BC6"/>
    <w:rsid w:val="006D46D5"/>
    <w:rsid w:val="006E29FE"/>
    <w:rsid w:val="006E3499"/>
    <w:rsid w:val="006E5C95"/>
    <w:rsid w:val="006E778F"/>
    <w:rsid w:val="006F4270"/>
    <w:rsid w:val="006F6DBC"/>
    <w:rsid w:val="006F7CA8"/>
    <w:rsid w:val="0070482A"/>
    <w:rsid w:val="00706C62"/>
    <w:rsid w:val="00707647"/>
    <w:rsid w:val="00707683"/>
    <w:rsid w:val="00711F8C"/>
    <w:rsid w:val="0071284D"/>
    <w:rsid w:val="00720CA8"/>
    <w:rsid w:val="00721A98"/>
    <w:rsid w:val="00724860"/>
    <w:rsid w:val="007324F7"/>
    <w:rsid w:val="00737DC7"/>
    <w:rsid w:val="00740D8C"/>
    <w:rsid w:val="00750B68"/>
    <w:rsid w:val="007523E6"/>
    <w:rsid w:val="00753853"/>
    <w:rsid w:val="007540DB"/>
    <w:rsid w:val="00754243"/>
    <w:rsid w:val="00754C08"/>
    <w:rsid w:val="00754E9F"/>
    <w:rsid w:val="00755247"/>
    <w:rsid w:val="00756253"/>
    <w:rsid w:val="00767BA6"/>
    <w:rsid w:val="00781A3F"/>
    <w:rsid w:val="00782E7E"/>
    <w:rsid w:val="00784F7F"/>
    <w:rsid w:val="007904BF"/>
    <w:rsid w:val="00791CAB"/>
    <w:rsid w:val="00793BE9"/>
    <w:rsid w:val="00794FD6"/>
    <w:rsid w:val="00795714"/>
    <w:rsid w:val="00797185"/>
    <w:rsid w:val="00797E80"/>
    <w:rsid w:val="007C0085"/>
    <w:rsid w:val="007C0518"/>
    <w:rsid w:val="007C3CA8"/>
    <w:rsid w:val="007C45B9"/>
    <w:rsid w:val="007F456F"/>
    <w:rsid w:val="007F6B23"/>
    <w:rsid w:val="00800BC9"/>
    <w:rsid w:val="008021FE"/>
    <w:rsid w:val="00802573"/>
    <w:rsid w:val="008038BE"/>
    <w:rsid w:val="00806D97"/>
    <w:rsid w:val="00815DF3"/>
    <w:rsid w:val="00821EAA"/>
    <w:rsid w:val="00824308"/>
    <w:rsid w:val="0082538B"/>
    <w:rsid w:val="008300E8"/>
    <w:rsid w:val="00830A66"/>
    <w:rsid w:val="00831803"/>
    <w:rsid w:val="00841087"/>
    <w:rsid w:val="00843446"/>
    <w:rsid w:val="008458D1"/>
    <w:rsid w:val="008504E0"/>
    <w:rsid w:val="0085099F"/>
    <w:rsid w:val="00851869"/>
    <w:rsid w:val="00853484"/>
    <w:rsid w:val="0086057B"/>
    <w:rsid w:val="00867F37"/>
    <w:rsid w:val="00871B9C"/>
    <w:rsid w:val="0087345B"/>
    <w:rsid w:val="00877755"/>
    <w:rsid w:val="008827B8"/>
    <w:rsid w:val="00883BBD"/>
    <w:rsid w:val="008860F4"/>
    <w:rsid w:val="00886C42"/>
    <w:rsid w:val="00887C06"/>
    <w:rsid w:val="00891485"/>
    <w:rsid w:val="0089358A"/>
    <w:rsid w:val="00893732"/>
    <w:rsid w:val="00894077"/>
    <w:rsid w:val="008A010E"/>
    <w:rsid w:val="008A0E84"/>
    <w:rsid w:val="008A0F74"/>
    <w:rsid w:val="008A5376"/>
    <w:rsid w:val="008A73D4"/>
    <w:rsid w:val="008B1EAD"/>
    <w:rsid w:val="008B2DAA"/>
    <w:rsid w:val="008B5B6C"/>
    <w:rsid w:val="008B6093"/>
    <w:rsid w:val="008C0277"/>
    <w:rsid w:val="008C05B6"/>
    <w:rsid w:val="008C0932"/>
    <w:rsid w:val="008C2905"/>
    <w:rsid w:val="008C46A3"/>
    <w:rsid w:val="008C6B3F"/>
    <w:rsid w:val="008D17B8"/>
    <w:rsid w:val="008D2322"/>
    <w:rsid w:val="008E1252"/>
    <w:rsid w:val="008E2964"/>
    <w:rsid w:val="008E2F33"/>
    <w:rsid w:val="008E34FD"/>
    <w:rsid w:val="008E42EB"/>
    <w:rsid w:val="008F568A"/>
    <w:rsid w:val="008F5EA2"/>
    <w:rsid w:val="00904027"/>
    <w:rsid w:val="00904125"/>
    <w:rsid w:val="00904AC0"/>
    <w:rsid w:val="00911450"/>
    <w:rsid w:val="00914BAE"/>
    <w:rsid w:val="0091657A"/>
    <w:rsid w:val="00916B8C"/>
    <w:rsid w:val="009249C8"/>
    <w:rsid w:val="00925AB0"/>
    <w:rsid w:val="00930470"/>
    <w:rsid w:val="00935255"/>
    <w:rsid w:val="00945448"/>
    <w:rsid w:val="0094727D"/>
    <w:rsid w:val="009474AE"/>
    <w:rsid w:val="00966B4A"/>
    <w:rsid w:val="00966FEB"/>
    <w:rsid w:val="00967D16"/>
    <w:rsid w:val="00972700"/>
    <w:rsid w:val="0097348C"/>
    <w:rsid w:val="009765F5"/>
    <w:rsid w:val="00981948"/>
    <w:rsid w:val="00986C0E"/>
    <w:rsid w:val="009912AC"/>
    <w:rsid w:val="009934CF"/>
    <w:rsid w:val="009A2C64"/>
    <w:rsid w:val="009C0652"/>
    <w:rsid w:val="009C498B"/>
    <w:rsid w:val="009C6252"/>
    <w:rsid w:val="009C7763"/>
    <w:rsid w:val="009D1C11"/>
    <w:rsid w:val="009D20A8"/>
    <w:rsid w:val="009E024A"/>
    <w:rsid w:val="009E4C77"/>
    <w:rsid w:val="009F1F5C"/>
    <w:rsid w:val="009F2068"/>
    <w:rsid w:val="009F4B89"/>
    <w:rsid w:val="00A04FFC"/>
    <w:rsid w:val="00A05870"/>
    <w:rsid w:val="00A07147"/>
    <w:rsid w:val="00A10E9E"/>
    <w:rsid w:val="00A12756"/>
    <w:rsid w:val="00A14CD4"/>
    <w:rsid w:val="00A21027"/>
    <w:rsid w:val="00A2270F"/>
    <w:rsid w:val="00A2317D"/>
    <w:rsid w:val="00A37B1C"/>
    <w:rsid w:val="00A42845"/>
    <w:rsid w:val="00A42C5F"/>
    <w:rsid w:val="00A4358C"/>
    <w:rsid w:val="00A4690B"/>
    <w:rsid w:val="00A50D35"/>
    <w:rsid w:val="00A51161"/>
    <w:rsid w:val="00A56A3E"/>
    <w:rsid w:val="00A6030A"/>
    <w:rsid w:val="00A60B4D"/>
    <w:rsid w:val="00A6538D"/>
    <w:rsid w:val="00A66EF8"/>
    <w:rsid w:val="00A77426"/>
    <w:rsid w:val="00A77AC2"/>
    <w:rsid w:val="00A77BA0"/>
    <w:rsid w:val="00A8265B"/>
    <w:rsid w:val="00A83B1C"/>
    <w:rsid w:val="00A84552"/>
    <w:rsid w:val="00A84D20"/>
    <w:rsid w:val="00A9087E"/>
    <w:rsid w:val="00A92161"/>
    <w:rsid w:val="00A94DC8"/>
    <w:rsid w:val="00AA1EAF"/>
    <w:rsid w:val="00AA2998"/>
    <w:rsid w:val="00AA29DC"/>
    <w:rsid w:val="00AA302E"/>
    <w:rsid w:val="00AB2AA2"/>
    <w:rsid w:val="00AB637F"/>
    <w:rsid w:val="00AB6AC8"/>
    <w:rsid w:val="00AB7712"/>
    <w:rsid w:val="00AB7F6E"/>
    <w:rsid w:val="00AC0145"/>
    <w:rsid w:val="00AC4DBF"/>
    <w:rsid w:val="00AD0A15"/>
    <w:rsid w:val="00AD5748"/>
    <w:rsid w:val="00AE085B"/>
    <w:rsid w:val="00AE15E1"/>
    <w:rsid w:val="00AE5316"/>
    <w:rsid w:val="00AF2F4C"/>
    <w:rsid w:val="00AF52AE"/>
    <w:rsid w:val="00B0439C"/>
    <w:rsid w:val="00B06A0D"/>
    <w:rsid w:val="00B13A8B"/>
    <w:rsid w:val="00B162F5"/>
    <w:rsid w:val="00B21833"/>
    <w:rsid w:val="00B21C52"/>
    <w:rsid w:val="00B21F76"/>
    <w:rsid w:val="00B23977"/>
    <w:rsid w:val="00B24C0D"/>
    <w:rsid w:val="00B272B6"/>
    <w:rsid w:val="00B33302"/>
    <w:rsid w:val="00B35D9C"/>
    <w:rsid w:val="00B37479"/>
    <w:rsid w:val="00B44298"/>
    <w:rsid w:val="00B46F71"/>
    <w:rsid w:val="00B47A81"/>
    <w:rsid w:val="00B522AF"/>
    <w:rsid w:val="00B572C5"/>
    <w:rsid w:val="00B63462"/>
    <w:rsid w:val="00B63A49"/>
    <w:rsid w:val="00B644E5"/>
    <w:rsid w:val="00B7336A"/>
    <w:rsid w:val="00B83B58"/>
    <w:rsid w:val="00B91A0F"/>
    <w:rsid w:val="00B92E67"/>
    <w:rsid w:val="00B9602B"/>
    <w:rsid w:val="00B97ED6"/>
    <w:rsid w:val="00BA1078"/>
    <w:rsid w:val="00BA11C2"/>
    <w:rsid w:val="00BB0680"/>
    <w:rsid w:val="00BB06DD"/>
    <w:rsid w:val="00BB0895"/>
    <w:rsid w:val="00BB3CA7"/>
    <w:rsid w:val="00BC3107"/>
    <w:rsid w:val="00BD7305"/>
    <w:rsid w:val="00BD74BF"/>
    <w:rsid w:val="00BE3A43"/>
    <w:rsid w:val="00BE3F85"/>
    <w:rsid w:val="00BE6728"/>
    <w:rsid w:val="00BF0CE6"/>
    <w:rsid w:val="00BF25EE"/>
    <w:rsid w:val="00C03888"/>
    <w:rsid w:val="00C06432"/>
    <w:rsid w:val="00C11800"/>
    <w:rsid w:val="00C11B5A"/>
    <w:rsid w:val="00C20F07"/>
    <w:rsid w:val="00C215BF"/>
    <w:rsid w:val="00C2284A"/>
    <w:rsid w:val="00C24C96"/>
    <w:rsid w:val="00C2730C"/>
    <w:rsid w:val="00C40FB1"/>
    <w:rsid w:val="00C43215"/>
    <w:rsid w:val="00C44962"/>
    <w:rsid w:val="00C47289"/>
    <w:rsid w:val="00C513F8"/>
    <w:rsid w:val="00C527FB"/>
    <w:rsid w:val="00C5559E"/>
    <w:rsid w:val="00C55772"/>
    <w:rsid w:val="00C5691F"/>
    <w:rsid w:val="00C74618"/>
    <w:rsid w:val="00C77422"/>
    <w:rsid w:val="00C7768E"/>
    <w:rsid w:val="00C82B2F"/>
    <w:rsid w:val="00C83E48"/>
    <w:rsid w:val="00C86A21"/>
    <w:rsid w:val="00C874FB"/>
    <w:rsid w:val="00C9011B"/>
    <w:rsid w:val="00C9168D"/>
    <w:rsid w:val="00C922A6"/>
    <w:rsid w:val="00C94453"/>
    <w:rsid w:val="00C96919"/>
    <w:rsid w:val="00C97406"/>
    <w:rsid w:val="00C975CC"/>
    <w:rsid w:val="00CA70C3"/>
    <w:rsid w:val="00CB4697"/>
    <w:rsid w:val="00CC0A37"/>
    <w:rsid w:val="00CC3D74"/>
    <w:rsid w:val="00CC418A"/>
    <w:rsid w:val="00CC6F6D"/>
    <w:rsid w:val="00CD2DE1"/>
    <w:rsid w:val="00CD3E16"/>
    <w:rsid w:val="00CD5433"/>
    <w:rsid w:val="00CD58EE"/>
    <w:rsid w:val="00CD65B0"/>
    <w:rsid w:val="00CE0B89"/>
    <w:rsid w:val="00CE0C2D"/>
    <w:rsid w:val="00CE321B"/>
    <w:rsid w:val="00CE3E68"/>
    <w:rsid w:val="00CE5A8F"/>
    <w:rsid w:val="00CF3F27"/>
    <w:rsid w:val="00CF61B0"/>
    <w:rsid w:val="00D04AC9"/>
    <w:rsid w:val="00D07A4B"/>
    <w:rsid w:val="00D1221F"/>
    <w:rsid w:val="00D12DC8"/>
    <w:rsid w:val="00D13BF6"/>
    <w:rsid w:val="00D241BD"/>
    <w:rsid w:val="00D30B9A"/>
    <w:rsid w:val="00D4203C"/>
    <w:rsid w:val="00D424F1"/>
    <w:rsid w:val="00D47161"/>
    <w:rsid w:val="00D47A7E"/>
    <w:rsid w:val="00D5394E"/>
    <w:rsid w:val="00D6277B"/>
    <w:rsid w:val="00D64173"/>
    <w:rsid w:val="00D66C40"/>
    <w:rsid w:val="00D67787"/>
    <w:rsid w:val="00D86DFC"/>
    <w:rsid w:val="00D952A5"/>
    <w:rsid w:val="00D97E6D"/>
    <w:rsid w:val="00DA20A2"/>
    <w:rsid w:val="00DA2A83"/>
    <w:rsid w:val="00DA40D4"/>
    <w:rsid w:val="00DA4613"/>
    <w:rsid w:val="00DA79B8"/>
    <w:rsid w:val="00DB25E5"/>
    <w:rsid w:val="00DB7200"/>
    <w:rsid w:val="00DC03A1"/>
    <w:rsid w:val="00DC2839"/>
    <w:rsid w:val="00DC4762"/>
    <w:rsid w:val="00DD447F"/>
    <w:rsid w:val="00DE44A0"/>
    <w:rsid w:val="00DE607C"/>
    <w:rsid w:val="00DE78CD"/>
    <w:rsid w:val="00DF5B41"/>
    <w:rsid w:val="00E01964"/>
    <w:rsid w:val="00E02BD6"/>
    <w:rsid w:val="00E06415"/>
    <w:rsid w:val="00E1510D"/>
    <w:rsid w:val="00E158A8"/>
    <w:rsid w:val="00E21D79"/>
    <w:rsid w:val="00E24EBC"/>
    <w:rsid w:val="00E26D2E"/>
    <w:rsid w:val="00E31954"/>
    <w:rsid w:val="00E40269"/>
    <w:rsid w:val="00E477D5"/>
    <w:rsid w:val="00E52B09"/>
    <w:rsid w:val="00E56FAE"/>
    <w:rsid w:val="00E60DF2"/>
    <w:rsid w:val="00E70A7A"/>
    <w:rsid w:val="00E73A1A"/>
    <w:rsid w:val="00E77F4F"/>
    <w:rsid w:val="00E804EF"/>
    <w:rsid w:val="00E81AF6"/>
    <w:rsid w:val="00E84628"/>
    <w:rsid w:val="00E94C63"/>
    <w:rsid w:val="00E94ED1"/>
    <w:rsid w:val="00E97E79"/>
    <w:rsid w:val="00EB21C4"/>
    <w:rsid w:val="00EB4DED"/>
    <w:rsid w:val="00EB6DCE"/>
    <w:rsid w:val="00EB7615"/>
    <w:rsid w:val="00EC61E3"/>
    <w:rsid w:val="00EC684F"/>
    <w:rsid w:val="00ED1125"/>
    <w:rsid w:val="00ED1BDF"/>
    <w:rsid w:val="00ED312E"/>
    <w:rsid w:val="00EE1448"/>
    <w:rsid w:val="00EE36A2"/>
    <w:rsid w:val="00EE3736"/>
    <w:rsid w:val="00EE4279"/>
    <w:rsid w:val="00EE5EAC"/>
    <w:rsid w:val="00EE6846"/>
    <w:rsid w:val="00EF0C48"/>
    <w:rsid w:val="00EF6231"/>
    <w:rsid w:val="00F00B42"/>
    <w:rsid w:val="00F0260D"/>
    <w:rsid w:val="00F037E0"/>
    <w:rsid w:val="00F100D7"/>
    <w:rsid w:val="00F104CD"/>
    <w:rsid w:val="00F22F02"/>
    <w:rsid w:val="00F23599"/>
    <w:rsid w:val="00F24CD8"/>
    <w:rsid w:val="00F26C30"/>
    <w:rsid w:val="00F30A14"/>
    <w:rsid w:val="00F33EAB"/>
    <w:rsid w:val="00F34D71"/>
    <w:rsid w:val="00F4056D"/>
    <w:rsid w:val="00F44F28"/>
    <w:rsid w:val="00F544BE"/>
    <w:rsid w:val="00F6205D"/>
    <w:rsid w:val="00F6295F"/>
    <w:rsid w:val="00F70C04"/>
    <w:rsid w:val="00F70CBD"/>
    <w:rsid w:val="00F70E26"/>
    <w:rsid w:val="00F759C0"/>
    <w:rsid w:val="00F75F70"/>
    <w:rsid w:val="00F77C4E"/>
    <w:rsid w:val="00F77CB6"/>
    <w:rsid w:val="00F80AF1"/>
    <w:rsid w:val="00F839E2"/>
    <w:rsid w:val="00F904BE"/>
    <w:rsid w:val="00F92382"/>
    <w:rsid w:val="00F96D93"/>
    <w:rsid w:val="00FA0F9B"/>
    <w:rsid w:val="00FA1ACE"/>
    <w:rsid w:val="00FA656C"/>
    <w:rsid w:val="00FA707A"/>
    <w:rsid w:val="00FB3CFA"/>
    <w:rsid w:val="00FB5F2C"/>
    <w:rsid w:val="00FB6B92"/>
    <w:rsid w:val="00FB6EAA"/>
    <w:rsid w:val="00FC29A5"/>
    <w:rsid w:val="00FC422F"/>
    <w:rsid w:val="00FD0051"/>
    <w:rsid w:val="00FD14CA"/>
    <w:rsid w:val="00FD512A"/>
    <w:rsid w:val="00FE2AB3"/>
    <w:rsid w:val="00FF0DF3"/>
    <w:rsid w:val="00FF13F3"/>
    <w:rsid w:val="00FF5827"/>
    <w:rsid w:val="00FF7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7EE88C-2043-4853-BA51-F0702633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423D46"/>
    <w:rPr>
      <w:rFonts w:ascii="Segoe UI" w:hAnsi="Segoe UI"/>
      <w:sz w:val="18"/>
      <w:szCs w:val="18"/>
    </w:rPr>
  </w:style>
  <w:style w:type="character" w:customStyle="1" w:styleId="Char0">
    <w:name w:val="批注框文本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uiPriority w:val="99"/>
    <w:unhideWhenUsed/>
    <w:rsid w:val="00360A22"/>
    <w:rPr>
      <w:color w:val="0000FF"/>
      <w:u w:val="single"/>
    </w:rPr>
  </w:style>
  <w:style w:type="character" w:customStyle="1" w:styleId="B1Char">
    <w:name w:val="B1 Char"/>
    <w:link w:val="B1"/>
    <w:locked/>
    <w:rsid w:val="00EE1448"/>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904A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397171">
      <w:bodyDiv w:val="1"/>
      <w:marLeft w:val="0"/>
      <w:marRight w:val="0"/>
      <w:marTop w:val="0"/>
      <w:marBottom w:val="0"/>
      <w:divBdr>
        <w:top w:val="none" w:sz="0" w:space="0" w:color="auto"/>
        <w:left w:val="none" w:sz="0" w:space="0" w:color="auto"/>
        <w:bottom w:val="none" w:sz="0" w:space="0" w:color="auto"/>
        <w:right w:val="none" w:sz="0" w:space="0" w:color="auto"/>
      </w:divBdr>
    </w:div>
    <w:div w:id="1232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cp:lastModifiedBy>
  <cp:revision>8</cp:revision>
  <dcterms:created xsi:type="dcterms:W3CDTF">2021-10-24T04:14:00Z</dcterms:created>
  <dcterms:modified xsi:type="dcterms:W3CDTF">2021-10-25T15:18:00Z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(3)0Ro9qvSBPFra3K63OcFRMsMeXvw0bTsdIysmCjOuMHEKm1tncXIQwIHdWElqxnJz7Ru8nnXv
IxAtVPh06b4FfpBnFbTFI3MOuQZX0mMN8um9BtnY8shJGwutuK7u05H0KVGfpjURRdc8TH1p
an7Agpb/iZ86AH2UUc+ZxGxYQPjTbXwgxGlwscKegqMqiRAbEGrxZhCu6NFTyulnara6vt9M
2YmrrqNNpcfZnhJ2F6</vt:lpwstr>
  </property>
  <property fmtid="{D5CDD505-2E9C-101B-9397-08002B2CF9AE}" pid="3" name="_2015_ms_pID_7253431">
    <vt:lpwstr>IUlhWiIsVNmbspZj3woduOl/nf2xamA5oCGmntDtw2Z47mmDwgf9io
ikqb60vyxJe3lEdiJ/KjzMRTv9BIjHqTDloPipfMSYTJVeO+RqjiJ9ELkehyHIgJvgq/gZh+
mUC8c/AUJEvsdtE6dDkyzGoRIk/GxDAYmIPtJ6mfDs9/r07STQXdY/ntCVAMP0OSD/mZFbUn
ng3nmw4CnUunrvNPCdwJBCOtCPaeyK8CW5r5</vt:lpwstr>
  </property>
  <property fmtid="{D5CDD505-2E9C-101B-9397-08002B2CF9AE}" pid="4" name="_2015_ms_pID_7253432">
    <vt:lpwstr>TqCJoQxPV+Gz1xQE66p7Gbo=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1633657056</vt:lpwstr>
  </property>
</Properties>
</file>